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DDCB4">
      <w:pPr>
        <w:rPr>
          <w:rFonts w:hint="eastAsia" w:ascii="仿宋" w:hAnsi="仿宋" w:eastAsia="仿宋" w:cs="仿宋"/>
          <w:sz w:val="28"/>
          <w:szCs w:val="28"/>
        </w:rPr>
      </w:pPr>
    </w:p>
    <w:p w14:paraId="561F3CE8">
      <w:pPr>
        <w:rPr>
          <w:rFonts w:hint="eastAsia" w:ascii="仿宋" w:hAnsi="仿宋" w:eastAsia="仿宋" w:cs="仿宋"/>
          <w:sz w:val="28"/>
          <w:szCs w:val="28"/>
        </w:rPr>
      </w:pPr>
    </w:p>
    <w:p w14:paraId="1F5AD9D9">
      <w:pPr>
        <w:rPr>
          <w:rFonts w:hint="eastAsia" w:ascii="仿宋" w:hAnsi="仿宋" w:eastAsia="仿宋" w:cs="仿宋"/>
          <w:sz w:val="28"/>
          <w:szCs w:val="28"/>
        </w:rPr>
      </w:pPr>
      <w:r>
        <w:rPr>
          <w:rFonts w:hint="eastAsia" w:ascii="仿宋" w:hAnsi="仿宋" w:eastAsia="仿宋" w:cs="仿宋"/>
          <w:sz w:val="28"/>
          <w:szCs w:val="28"/>
        </w:rPr>
        <w:t xml:space="preserve">           </w:t>
      </w:r>
    </w:p>
    <w:p w14:paraId="692BB0CE">
      <w:pPr>
        <w:rPr>
          <w:rFonts w:hint="eastAsia" w:ascii="仿宋" w:hAnsi="仿宋" w:eastAsia="仿宋" w:cs="仿宋"/>
          <w:sz w:val="28"/>
          <w:szCs w:val="28"/>
        </w:rPr>
      </w:pPr>
    </w:p>
    <w:p w14:paraId="02DD9272">
      <w:pPr>
        <w:rPr>
          <w:rFonts w:hint="eastAsia" w:ascii="仿宋" w:hAnsi="仿宋" w:eastAsia="仿宋" w:cs="仿宋"/>
          <w:b/>
          <w:bCs/>
          <w:sz w:val="28"/>
          <w:szCs w:val="28"/>
        </w:rPr>
      </w:pPr>
    </w:p>
    <w:p w14:paraId="1654A350">
      <w:pPr>
        <w:jc w:val="center"/>
        <w:rPr>
          <w:rFonts w:hint="eastAsia" w:ascii="黑体" w:hAnsi="黑体" w:eastAsia="黑体" w:cs="黑体"/>
          <w:b/>
          <w:bCs/>
          <w:sz w:val="48"/>
          <w:szCs w:val="48"/>
        </w:rPr>
      </w:pPr>
      <w:r>
        <w:rPr>
          <w:rFonts w:hint="eastAsia" w:ascii="黑体" w:hAnsi="黑体" w:eastAsia="黑体" w:cs="黑体"/>
          <w:b/>
          <w:bCs/>
          <w:sz w:val="48"/>
          <w:szCs w:val="48"/>
        </w:rPr>
        <w:t>比  选  文  件</w:t>
      </w:r>
    </w:p>
    <w:p w14:paraId="7DDC1E45">
      <w:pPr>
        <w:jc w:val="center"/>
        <w:rPr>
          <w:rFonts w:hint="eastAsia" w:ascii="黑体" w:hAnsi="黑体" w:eastAsia="黑体" w:cs="黑体"/>
          <w:sz w:val="48"/>
          <w:szCs w:val="48"/>
        </w:rPr>
      </w:pPr>
    </w:p>
    <w:p w14:paraId="242AB928">
      <w:pPr>
        <w:jc w:val="center"/>
        <w:rPr>
          <w:rFonts w:hint="eastAsia" w:ascii="黑体" w:hAnsi="黑体" w:eastAsia="黑体" w:cs="黑体"/>
          <w:sz w:val="48"/>
          <w:szCs w:val="48"/>
        </w:rPr>
      </w:pPr>
    </w:p>
    <w:p w14:paraId="701B0052">
      <w:pPr>
        <w:jc w:val="center"/>
        <w:rPr>
          <w:rFonts w:hint="eastAsia" w:ascii="黑体" w:hAnsi="黑体" w:eastAsia="黑体" w:cs="黑体"/>
          <w:sz w:val="48"/>
          <w:szCs w:val="48"/>
        </w:rPr>
      </w:pPr>
    </w:p>
    <w:p w14:paraId="5A8AFB3D">
      <w:pPr>
        <w:jc w:val="left"/>
        <w:rPr>
          <w:rFonts w:hint="eastAsia" w:ascii="黑体" w:hAnsi="黑体" w:eastAsia="黑体" w:cs="黑体"/>
          <w:sz w:val="48"/>
          <w:szCs w:val="48"/>
        </w:rPr>
      </w:pPr>
      <w:r>
        <w:rPr>
          <w:rFonts w:hint="eastAsia" w:ascii="黑体" w:hAnsi="黑体" w:eastAsia="黑体" w:cs="黑体"/>
          <w:sz w:val="48"/>
          <w:szCs w:val="48"/>
        </w:rPr>
        <w:t>项目名称： 中国康复研究中心及中国康复科学所2025年</w:t>
      </w:r>
      <w:r>
        <w:rPr>
          <w:rFonts w:hint="eastAsia" w:ascii="黑体" w:hAnsi="黑体" w:eastAsia="黑体" w:cs="黑体"/>
          <w:sz w:val="48"/>
          <w:szCs w:val="48"/>
          <w:lang w:val="en-US" w:eastAsia="zh-CN"/>
        </w:rPr>
        <w:t>老干部福利</w:t>
      </w:r>
      <w:r>
        <w:rPr>
          <w:rFonts w:hint="eastAsia" w:ascii="黑体" w:hAnsi="黑体" w:eastAsia="黑体" w:cs="黑体"/>
          <w:sz w:val="48"/>
          <w:szCs w:val="48"/>
        </w:rPr>
        <w:t>采购</w:t>
      </w:r>
    </w:p>
    <w:p w14:paraId="08C155E1">
      <w:pPr>
        <w:jc w:val="both"/>
        <w:rPr>
          <w:rFonts w:hint="eastAsia" w:ascii="黑体" w:hAnsi="黑体" w:eastAsia="黑体" w:cs="黑体"/>
          <w:sz w:val="48"/>
          <w:szCs w:val="48"/>
        </w:rPr>
      </w:pPr>
    </w:p>
    <w:p w14:paraId="7B158573">
      <w:pPr>
        <w:jc w:val="both"/>
        <w:rPr>
          <w:rFonts w:hint="eastAsia" w:ascii="黑体" w:hAnsi="黑体" w:eastAsia="黑体" w:cs="黑体"/>
          <w:sz w:val="48"/>
          <w:szCs w:val="48"/>
          <w:lang w:val="en-US" w:eastAsia="zh-CN"/>
        </w:rPr>
      </w:pPr>
      <w:r>
        <w:rPr>
          <w:rFonts w:hint="eastAsia" w:ascii="黑体" w:hAnsi="黑体" w:eastAsia="黑体" w:cs="黑体"/>
          <w:sz w:val="48"/>
          <w:szCs w:val="48"/>
        </w:rPr>
        <w:t xml:space="preserve">项目编号： </w:t>
      </w:r>
      <w:r>
        <w:rPr>
          <w:rFonts w:hint="eastAsia" w:ascii="黑体" w:hAnsi="黑体" w:eastAsia="黑体" w:cs="黑体"/>
          <w:sz w:val="48"/>
          <w:szCs w:val="48"/>
          <w:lang w:val="en-US" w:eastAsia="zh-CN"/>
        </w:rPr>
        <w:t>202507lgbfl</w:t>
      </w:r>
    </w:p>
    <w:p w14:paraId="60D327AC">
      <w:pPr>
        <w:jc w:val="both"/>
        <w:rPr>
          <w:rFonts w:hint="eastAsia" w:ascii="黑体" w:hAnsi="黑体" w:eastAsia="黑体" w:cs="黑体"/>
          <w:sz w:val="48"/>
          <w:szCs w:val="48"/>
        </w:rPr>
      </w:pPr>
    </w:p>
    <w:p w14:paraId="21500E80">
      <w:pPr>
        <w:jc w:val="both"/>
        <w:rPr>
          <w:rFonts w:hint="eastAsia" w:ascii="黑体" w:hAnsi="黑体" w:eastAsia="黑体" w:cs="黑体"/>
          <w:sz w:val="48"/>
          <w:szCs w:val="48"/>
        </w:rPr>
      </w:pPr>
      <w:r>
        <w:rPr>
          <w:rFonts w:hint="eastAsia" w:ascii="黑体" w:hAnsi="黑体" w:eastAsia="黑体" w:cs="黑体"/>
          <w:sz w:val="48"/>
          <w:szCs w:val="48"/>
        </w:rPr>
        <w:t>采 购 人： 中国康复研究中心</w:t>
      </w:r>
    </w:p>
    <w:p w14:paraId="03286E74">
      <w:pPr>
        <w:jc w:val="center"/>
        <w:rPr>
          <w:rFonts w:hint="eastAsia" w:ascii="黑体" w:hAnsi="黑体" w:eastAsia="黑体" w:cs="黑体"/>
          <w:sz w:val="48"/>
          <w:szCs w:val="48"/>
        </w:rPr>
      </w:pPr>
    </w:p>
    <w:p w14:paraId="34FCE8DF">
      <w:pPr>
        <w:jc w:val="center"/>
        <w:rPr>
          <w:rFonts w:hint="eastAsia" w:ascii="黑体" w:hAnsi="黑体" w:eastAsia="黑体" w:cs="黑体"/>
          <w:sz w:val="48"/>
          <w:szCs w:val="48"/>
        </w:rPr>
      </w:pPr>
    </w:p>
    <w:p w14:paraId="4B747D3D">
      <w:pPr>
        <w:jc w:val="center"/>
        <w:rPr>
          <w:rFonts w:hint="eastAsia" w:ascii="黑体" w:hAnsi="黑体" w:eastAsia="黑体" w:cs="黑体"/>
          <w:sz w:val="48"/>
          <w:szCs w:val="48"/>
        </w:rPr>
      </w:pPr>
    </w:p>
    <w:p w14:paraId="07BE8A84">
      <w:pPr>
        <w:jc w:val="center"/>
        <w:rPr>
          <w:rFonts w:hint="eastAsia" w:ascii="黑体" w:hAnsi="黑体" w:eastAsia="黑体" w:cs="黑体"/>
          <w:sz w:val="48"/>
          <w:szCs w:val="48"/>
        </w:rPr>
      </w:pPr>
      <w:r>
        <w:rPr>
          <w:rFonts w:hint="eastAsia" w:ascii="黑体" w:hAnsi="黑体" w:eastAsia="黑体" w:cs="黑体"/>
          <w:sz w:val="48"/>
          <w:szCs w:val="48"/>
        </w:rPr>
        <w:t>2025 年 0</w:t>
      </w:r>
      <w:r>
        <w:rPr>
          <w:rFonts w:hint="eastAsia" w:ascii="黑体" w:hAnsi="黑体" w:eastAsia="黑体" w:cs="黑体"/>
          <w:sz w:val="48"/>
          <w:szCs w:val="48"/>
          <w:lang w:val="en-US" w:eastAsia="zh-CN"/>
        </w:rPr>
        <w:t>7</w:t>
      </w:r>
      <w:r>
        <w:rPr>
          <w:rFonts w:hint="eastAsia" w:ascii="黑体" w:hAnsi="黑体" w:eastAsia="黑体" w:cs="黑体"/>
          <w:sz w:val="48"/>
          <w:szCs w:val="48"/>
        </w:rPr>
        <w:t xml:space="preserve"> 月</w:t>
      </w:r>
    </w:p>
    <w:p w14:paraId="0902BA70">
      <w:pPr>
        <w:jc w:val="center"/>
        <w:rPr>
          <w:rFonts w:hint="eastAsia" w:ascii="仿宋" w:hAnsi="仿宋" w:eastAsia="仿宋" w:cs="仿宋"/>
          <w:sz w:val="28"/>
          <w:szCs w:val="28"/>
        </w:rPr>
      </w:pPr>
    </w:p>
    <w:p w14:paraId="7F16D2FF">
      <w:pPr>
        <w:jc w:val="center"/>
        <w:rPr>
          <w:rFonts w:hint="eastAsia" w:ascii="仿宋" w:hAnsi="仿宋" w:eastAsia="仿宋" w:cs="仿宋"/>
          <w:sz w:val="28"/>
          <w:szCs w:val="28"/>
        </w:rPr>
      </w:pPr>
    </w:p>
    <w:p w14:paraId="34564637">
      <w:pPr>
        <w:jc w:val="center"/>
        <w:rPr>
          <w:rFonts w:hint="eastAsia" w:ascii="仿宋" w:hAnsi="仿宋" w:eastAsia="仿宋" w:cs="仿宋"/>
          <w:sz w:val="28"/>
          <w:szCs w:val="28"/>
        </w:rPr>
      </w:pPr>
    </w:p>
    <w:p w14:paraId="40513989">
      <w:pPr>
        <w:jc w:val="center"/>
        <w:rPr>
          <w:rFonts w:hint="eastAsia" w:ascii="仿宋" w:hAnsi="仿宋" w:eastAsia="仿宋" w:cs="仿宋"/>
          <w:b/>
          <w:bCs/>
          <w:sz w:val="28"/>
          <w:szCs w:val="28"/>
        </w:rPr>
      </w:pPr>
      <w:r>
        <w:rPr>
          <w:rFonts w:hint="eastAsia" w:ascii="仿宋" w:hAnsi="仿宋" w:eastAsia="仿宋" w:cs="仿宋"/>
          <w:b/>
          <w:bCs/>
          <w:sz w:val="28"/>
          <w:szCs w:val="28"/>
        </w:rPr>
        <w:t>第一章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比选公告</w:t>
      </w:r>
    </w:p>
    <w:p w14:paraId="3BF9D833">
      <w:pPr>
        <w:rPr>
          <w:rFonts w:hint="eastAsia" w:ascii="仿宋" w:hAnsi="仿宋" w:eastAsia="仿宋" w:cs="仿宋"/>
          <w:sz w:val="28"/>
          <w:szCs w:val="28"/>
        </w:rPr>
      </w:pPr>
      <w:r>
        <w:rPr>
          <w:rFonts w:hint="eastAsia" w:ascii="仿宋" w:hAnsi="仿宋" w:eastAsia="仿宋" w:cs="仿宋"/>
          <w:sz w:val="28"/>
          <w:szCs w:val="28"/>
        </w:rPr>
        <w:t xml:space="preserve"> </w:t>
      </w:r>
    </w:p>
    <w:p w14:paraId="246CCE75">
      <w:pPr>
        <w:rPr>
          <w:rFonts w:hint="eastAsia" w:ascii="仿宋" w:hAnsi="仿宋" w:eastAsia="仿宋" w:cs="仿宋"/>
          <w:sz w:val="28"/>
          <w:szCs w:val="28"/>
        </w:rPr>
      </w:pPr>
      <w:r>
        <w:rPr>
          <w:rFonts w:hint="eastAsia" w:ascii="仿宋" w:hAnsi="仿宋" w:eastAsia="仿宋" w:cs="仿宋"/>
          <w:sz w:val="28"/>
          <w:szCs w:val="28"/>
        </w:rPr>
        <w:t>一、项目基本情况</w:t>
      </w:r>
    </w:p>
    <w:p w14:paraId="6B9A7FE3">
      <w:pPr>
        <w:rPr>
          <w:rFonts w:hint="eastAsia" w:ascii="仿宋" w:hAnsi="仿宋" w:eastAsia="仿宋" w:cs="仿宋"/>
          <w:sz w:val="28"/>
          <w:szCs w:val="28"/>
        </w:rPr>
      </w:pPr>
      <w:r>
        <w:rPr>
          <w:rFonts w:hint="eastAsia" w:ascii="仿宋" w:hAnsi="仿宋" w:eastAsia="仿宋" w:cs="仿宋"/>
          <w:sz w:val="28"/>
          <w:szCs w:val="28"/>
        </w:rPr>
        <w:t>1.项目编号：202507</w:t>
      </w:r>
      <w:r>
        <w:rPr>
          <w:rFonts w:hint="eastAsia" w:ascii="仿宋" w:hAnsi="仿宋" w:eastAsia="仿宋" w:cs="仿宋"/>
          <w:sz w:val="28"/>
          <w:szCs w:val="28"/>
          <w:lang w:val="en-US" w:eastAsia="zh-CN"/>
        </w:rPr>
        <w:t>lgbfl</w:t>
      </w:r>
    </w:p>
    <w:p w14:paraId="36C5EEEF">
      <w:pPr>
        <w:rPr>
          <w:rFonts w:hint="eastAsia" w:ascii="仿宋" w:hAnsi="仿宋" w:eastAsia="仿宋" w:cs="仿宋"/>
          <w:sz w:val="28"/>
          <w:szCs w:val="28"/>
        </w:rPr>
      </w:pPr>
      <w:r>
        <w:rPr>
          <w:rFonts w:hint="eastAsia" w:ascii="仿宋" w:hAnsi="仿宋" w:eastAsia="仿宋" w:cs="仿宋"/>
          <w:sz w:val="28"/>
          <w:szCs w:val="28"/>
        </w:rPr>
        <w:t xml:space="preserve">2.项目名称： </w:t>
      </w:r>
      <w:r>
        <w:rPr>
          <w:rFonts w:hint="eastAsia" w:ascii="仿宋" w:hAnsi="仿宋" w:eastAsia="仿宋" w:cs="仿宋"/>
          <w:sz w:val="28"/>
          <w:szCs w:val="28"/>
        </w:rPr>
        <w:t>中国康复研究中心及中国康复科学所2025年</w:t>
      </w:r>
      <w:r>
        <w:rPr>
          <w:rFonts w:hint="eastAsia" w:ascii="仿宋" w:hAnsi="仿宋" w:eastAsia="仿宋" w:cs="仿宋"/>
          <w:sz w:val="28"/>
          <w:szCs w:val="28"/>
          <w:lang w:val="en-US" w:eastAsia="zh-CN"/>
        </w:rPr>
        <w:t>老干部福利</w:t>
      </w:r>
      <w:r>
        <w:rPr>
          <w:rFonts w:hint="eastAsia" w:ascii="仿宋" w:hAnsi="仿宋" w:eastAsia="仿宋" w:cs="仿宋"/>
          <w:sz w:val="28"/>
          <w:szCs w:val="28"/>
        </w:rPr>
        <w:t>采购</w:t>
      </w:r>
    </w:p>
    <w:p w14:paraId="59B71A4B">
      <w:pPr>
        <w:rPr>
          <w:rFonts w:hint="eastAsia" w:ascii="仿宋" w:hAnsi="仿宋" w:eastAsia="仿宋" w:cs="仿宋"/>
          <w:sz w:val="28"/>
          <w:szCs w:val="28"/>
        </w:rPr>
      </w:pPr>
      <w:r>
        <w:rPr>
          <w:rFonts w:hint="eastAsia" w:ascii="仿宋" w:hAnsi="仿宋" w:eastAsia="仿宋" w:cs="仿宋"/>
          <w:sz w:val="28"/>
          <w:szCs w:val="28"/>
        </w:rPr>
        <w:t xml:space="preserve">3.项目地点： 北京市丰台区角门北路10号院  </w:t>
      </w:r>
    </w:p>
    <w:p w14:paraId="716ABDAE">
      <w:pPr>
        <w:rPr>
          <w:rFonts w:hint="eastAsia" w:ascii="仿宋" w:hAnsi="仿宋" w:eastAsia="仿宋" w:cs="仿宋"/>
          <w:sz w:val="28"/>
          <w:szCs w:val="28"/>
          <w:lang w:eastAsia="zh-CN"/>
        </w:rPr>
      </w:pPr>
      <w:r>
        <w:rPr>
          <w:rFonts w:hint="eastAsia" w:ascii="仿宋" w:hAnsi="仿宋" w:eastAsia="仿宋" w:cs="仿宋"/>
          <w:sz w:val="28"/>
          <w:szCs w:val="28"/>
        </w:rPr>
        <w:t>4.项目预算金额：</w:t>
      </w:r>
      <w:r>
        <w:rPr>
          <w:rFonts w:hint="eastAsia" w:ascii="仿宋" w:hAnsi="仿宋" w:eastAsia="仿宋" w:cs="仿宋"/>
          <w:color w:val="000000"/>
          <w:sz w:val="28"/>
          <w:szCs w:val="28"/>
          <w:shd w:val="clear" w:color="auto" w:fill="FFFFFF"/>
          <w:lang w:val="en-US" w:eastAsia="zh-CN"/>
        </w:rPr>
        <w:t>955500</w:t>
      </w:r>
      <w:r>
        <w:rPr>
          <w:rFonts w:hint="eastAsia" w:ascii="仿宋" w:hAnsi="仿宋" w:eastAsia="仿宋" w:cs="仿宋"/>
          <w:sz w:val="28"/>
          <w:szCs w:val="28"/>
        </w:rPr>
        <w:t>元</w:t>
      </w:r>
      <w:r>
        <w:rPr>
          <w:rFonts w:hint="eastAsia" w:ascii="仿宋" w:hAnsi="仿宋" w:eastAsia="仿宋" w:cs="仿宋"/>
          <w:sz w:val="28"/>
          <w:szCs w:val="28"/>
          <w:lang w:eastAsia="zh-CN"/>
        </w:rPr>
        <w:t>（每人</w:t>
      </w:r>
      <w:r>
        <w:rPr>
          <w:rFonts w:hint="eastAsia" w:ascii="仿宋" w:hAnsi="仿宋" w:eastAsia="仿宋" w:cs="仿宋"/>
          <w:sz w:val="28"/>
          <w:szCs w:val="28"/>
          <w:lang w:val="en-US" w:eastAsia="zh-CN"/>
        </w:rPr>
        <w:t>500元，</w:t>
      </w:r>
      <w:r>
        <w:rPr>
          <w:rFonts w:hint="eastAsia" w:ascii="仿宋" w:hAnsi="仿宋" w:eastAsia="仿宋" w:cs="仿宋"/>
          <w:color w:val="000000"/>
          <w:sz w:val="28"/>
          <w:szCs w:val="28"/>
          <w:shd w:val="clear" w:color="auto" w:fill="FFFFFF"/>
        </w:rPr>
        <w:t>按照最终实际发放人数据实结算</w:t>
      </w:r>
      <w:r>
        <w:rPr>
          <w:rFonts w:hint="eastAsia" w:ascii="仿宋" w:hAnsi="仿宋" w:eastAsia="仿宋" w:cs="仿宋"/>
          <w:sz w:val="28"/>
          <w:szCs w:val="28"/>
          <w:lang w:eastAsia="zh-CN"/>
        </w:rPr>
        <w:t>）</w:t>
      </w:r>
    </w:p>
    <w:p w14:paraId="0A259562">
      <w:pPr>
        <w:rPr>
          <w:rFonts w:hint="eastAsia" w:ascii="仿宋" w:hAnsi="仿宋" w:eastAsia="仿宋" w:cs="仿宋"/>
          <w:sz w:val="28"/>
          <w:szCs w:val="28"/>
        </w:rPr>
      </w:pPr>
      <w:r>
        <w:rPr>
          <w:rFonts w:hint="eastAsia" w:ascii="仿宋" w:hAnsi="仿宋" w:eastAsia="仿宋" w:cs="仿宋"/>
          <w:sz w:val="28"/>
          <w:szCs w:val="28"/>
        </w:rPr>
        <w:t>5.采购内容： 详见</w:t>
      </w:r>
      <w:r>
        <w:rPr>
          <w:rFonts w:hint="eastAsia" w:ascii="仿宋" w:hAnsi="仿宋" w:eastAsia="仿宋" w:cs="仿宋"/>
          <w:sz w:val="28"/>
          <w:szCs w:val="28"/>
          <w:lang w:val="en-US" w:eastAsia="zh-CN"/>
        </w:rPr>
        <w:t>采购需求</w:t>
      </w:r>
      <w:r>
        <w:rPr>
          <w:rFonts w:hint="eastAsia" w:ascii="仿宋" w:hAnsi="仿宋" w:eastAsia="仿宋" w:cs="仿宋"/>
          <w:sz w:val="28"/>
          <w:szCs w:val="28"/>
        </w:rPr>
        <w:t xml:space="preserve"> </w:t>
      </w:r>
    </w:p>
    <w:p w14:paraId="6A919C97">
      <w:pPr>
        <w:rPr>
          <w:rFonts w:hint="eastAsia" w:ascii="仿宋" w:hAnsi="仿宋" w:eastAsia="仿宋" w:cs="仿宋"/>
          <w:sz w:val="28"/>
          <w:szCs w:val="28"/>
        </w:rPr>
      </w:pPr>
      <w:r>
        <w:rPr>
          <w:rFonts w:hint="eastAsia" w:ascii="仿宋" w:hAnsi="仿宋" w:eastAsia="仿宋" w:cs="仿宋"/>
          <w:sz w:val="28"/>
          <w:szCs w:val="28"/>
        </w:rPr>
        <w:t>二、供应商的资格要求（须同时满足）</w:t>
      </w:r>
    </w:p>
    <w:p w14:paraId="77B034DC">
      <w:pPr>
        <w:rPr>
          <w:rFonts w:hint="eastAsia" w:ascii="仿宋" w:hAnsi="仿宋" w:eastAsia="仿宋" w:cs="仿宋"/>
          <w:sz w:val="28"/>
          <w:szCs w:val="28"/>
        </w:rPr>
      </w:pPr>
      <w:r>
        <w:rPr>
          <w:rFonts w:hint="eastAsia" w:ascii="仿宋" w:hAnsi="仿宋" w:eastAsia="仿宋" w:cs="仿宋"/>
          <w:sz w:val="28"/>
          <w:szCs w:val="28"/>
        </w:rPr>
        <w:t>1.应具有良好的商业信誉和健全的财务会计制度，具有履行合同所必需的设备和专业技术能力，具有依法缴纳税收和社会保障资金的良好记录等，同时单位负责人为同一人或者存在直接控股、管理关系的不同供应商，不得同时参加本项目比选活动（提供供应商资格声明书并加盖公章）。</w:t>
      </w:r>
    </w:p>
    <w:p w14:paraId="36EA6A01">
      <w:pPr>
        <w:rPr>
          <w:rFonts w:hint="eastAsia" w:ascii="仿宋" w:hAnsi="仿宋" w:eastAsia="仿宋" w:cs="仿宋"/>
          <w:sz w:val="28"/>
          <w:szCs w:val="28"/>
        </w:rPr>
      </w:pPr>
      <w:r>
        <w:rPr>
          <w:rFonts w:hint="eastAsia" w:ascii="仿宋" w:hAnsi="仿宋" w:eastAsia="仿宋" w:cs="仿宋"/>
          <w:sz w:val="28"/>
          <w:szCs w:val="28"/>
        </w:rPr>
        <w:t>2.资质要求：在中华人民共和国注册的、具有独立承担民事责任能力（提供营业执照复印件并加盖公章）。</w:t>
      </w:r>
    </w:p>
    <w:p w14:paraId="242E9B9C">
      <w:pPr>
        <w:rPr>
          <w:rFonts w:hint="eastAsia" w:ascii="仿宋" w:hAnsi="仿宋" w:eastAsia="仿宋" w:cs="仿宋"/>
          <w:sz w:val="28"/>
          <w:szCs w:val="28"/>
        </w:rPr>
      </w:pPr>
      <w:r>
        <w:rPr>
          <w:rFonts w:hint="eastAsia" w:ascii="仿宋" w:hAnsi="仿宋" w:eastAsia="仿宋" w:cs="仿宋"/>
          <w:sz w:val="28"/>
          <w:szCs w:val="28"/>
        </w:rPr>
        <w:t>3.信用要求：近三年内参加过的政府采购和招投标活动中没有重大违法记录（提供声明函，供应商注册成立时间不足三年的，从注册时间起算），且未被“信用中国”网站（www.creditchina.gov.cn）列入失信被执行人、重大税收违法案件当事人名单，未被“中国政府采购”网站（www.ccgp.gov.cn）列入政府采购严重违法失信行为记录名单（提供相关网页查询结果截图并加盖公章）。</w:t>
      </w:r>
    </w:p>
    <w:p w14:paraId="1F6C1998">
      <w:pPr>
        <w:rPr>
          <w:rFonts w:hint="eastAsia" w:ascii="仿宋" w:hAnsi="仿宋" w:eastAsia="仿宋" w:cs="仿宋"/>
          <w:sz w:val="28"/>
          <w:szCs w:val="28"/>
          <w:lang w:val="en-US" w:eastAsia="zh-CN"/>
        </w:rPr>
      </w:pPr>
      <w:r>
        <w:rPr>
          <w:rFonts w:hint="eastAsia" w:ascii="仿宋" w:hAnsi="仿宋" w:eastAsia="仿宋" w:cs="仿宋"/>
          <w:sz w:val="28"/>
          <w:szCs w:val="28"/>
        </w:rPr>
        <w:t>三、获取比选文件方式</w:t>
      </w:r>
      <w:r>
        <w:rPr>
          <w:rFonts w:hint="eastAsia" w:ascii="仿宋" w:hAnsi="仿宋" w:eastAsia="仿宋" w:cs="仿宋"/>
          <w:sz w:val="28"/>
          <w:szCs w:val="28"/>
          <w:lang w:val="en-US" w:eastAsia="zh-CN"/>
        </w:rPr>
        <w:t>及报名</w:t>
      </w:r>
    </w:p>
    <w:p w14:paraId="4AE5CD0C">
      <w:pPr>
        <w:rPr>
          <w:rFonts w:hint="eastAsia" w:ascii="仿宋" w:hAnsi="仿宋" w:eastAsia="仿宋" w:cs="仿宋"/>
          <w:sz w:val="28"/>
          <w:szCs w:val="28"/>
        </w:rPr>
      </w:pPr>
      <w:r>
        <w:rPr>
          <w:rFonts w:hint="eastAsia" w:ascii="仿宋" w:hAnsi="仿宋" w:eastAsia="仿宋" w:cs="仿宋"/>
          <w:sz w:val="28"/>
          <w:szCs w:val="28"/>
        </w:rPr>
        <w:t>网上获取</w:t>
      </w:r>
      <w:r>
        <w:rPr>
          <w:rFonts w:hint="eastAsia" w:ascii="仿宋" w:hAnsi="仿宋" w:eastAsia="仿宋" w:cs="仿宋"/>
          <w:sz w:val="28"/>
          <w:szCs w:val="28"/>
          <w:lang w:val="en-US" w:eastAsia="zh-CN"/>
        </w:rPr>
        <w:t>比选文件</w:t>
      </w:r>
      <w:r>
        <w:rPr>
          <w:rFonts w:hint="eastAsia" w:ascii="仿宋" w:hAnsi="仿宋" w:eastAsia="仿宋" w:cs="仿宋"/>
          <w:sz w:val="28"/>
          <w:szCs w:val="28"/>
        </w:rPr>
        <w:t>：本公告内直接下载获取。</w:t>
      </w:r>
    </w:p>
    <w:p w14:paraId="2C3CB70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通过邮箱报名：995608858@qq.com,截止时间</w:t>
      </w:r>
      <w:r>
        <w:rPr>
          <w:rFonts w:hint="eastAsia" w:ascii="仿宋" w:hAnsi="仿宋" w:eastAsia="仿宋" w:cs="仿宋"/>
          <w:sz w:val="28"/>
          <w:szCs w:val="28"/>
        </w:rPr>
        <w:t xml:space="preserve">2025 年 </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16</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w:t>
      </w:r>
      <w:r>
        <w:rPr>
          <w:rFonts w:hint="eastAsia" w:ascii="仿宋" w:hAnsi="仿宋" w:eastAsia="仿宋" w:cs="仿宋"/>
          <w:sz w:val="28"/>
          <w:szCs w:val="28"/>
          <w:lang w:eastAsia="zh-CN"/>
        </w:rPr>
        <w:t>，为提前制作评分表，本项目需报名后才可参与，提交公司名称、联系人、联系方式</w:t>
      </w:r>
      <w:r>
        <w:rPr>
          <w:rFonts w:hint="eastAsia" w:ascii="仿宋" w:hAnsi="仿宋" w:eastAsia="仿宋" w:cs="仿宋"/>
          <w:sz w:val="28"/>
          <w:szCs w:val="28"/>
          <w:lang w:val="en-US" w:eastAsia="zh-CN"/>
        </w:rPr>
        <w:t>即可。</w:t>
      </w:r>
    </w:p>
    <w:p w14:paraId="1923298B">
      <w:pPr>
        <w:rPr>
          <w:rFonts w:hint="eastAsia" w:ascii="仿宋" w:hAnsi="仿宋" w:eastAsia="仿宋" w:cs="仿宋"/>
          <w:sz w:val="28"/>
          <w:szCs w:val="28"/>
        </w:rPr>
      </w:pPr>
      <w:r>
        <w:rPr>
          <w:rFonts w:hint="eastAsia" w:ascii="仿宋" w:hAnsi="仿宋" w:eastAsia="仿宋" w:cs="仿宋"/>
          <w:sz w:val="28"/>
          <w:szCs w:val="28"/>
        </w:rPr>
        <w:t>四、评审方法</w:t>
      </w:r>
    </w:p>
    <w:p w14:paraId="4FFCDEF1">
      <w:pPr>
        <w:rPr>
          <w:rFonts w:hint="eastAsia" w:ascii="仿宋" w:hAnsi="仿宋" w:eastAsia="仿宋" w:cs="仿宋"/>
          <w:sz w:val="28"/>
          <w:szCs w:val="28"/>
        </w:rPr>
      </w:pPr>
      <w:r>
        <w:rPr>
          <w:rFonts w:hint="eastAsia" w:ascii="仿宋" w:hAnsi="仿宋" w:eastAsia="仿宋" w:cs="仿宋"/>
          <w:sz w:val="28"/>
          <w:szCs w:val="28"/>
        </w:rPr>
        <w:t>综合评分法</w:t>
      </w:r>
    </w:p>
    <w:p w14:paraId="02D668AA">
      <w:pPr>
        <w:rPr>
          <w:rFonts w:hint="eastAsia" w:ascii="仿宋" w:hAnsi="仿宋" w:eastAsia="仿宋" w:cs="仿宋"/>
          <w:sz w:val="28"/>
          <w:szCs w:val="28"/>
        </w:rPr>
      </w:pPr>
      <w:r>
        <w:rPr>
          <w:rFonts w:hint="eastAsia" w:ascii="仿宋" w:hAnsi="仿宋" w:eastAsia="仿宋" w:cs="仿宋"/>
          <w:sz w:val="28"/>
          <w:szCs w:val="28"/>
        </w:rPr>
        <w:t>五、提交响应文件截止时间、地点</w:t>
      </w:r>
    </w:p>
    <w:p w14:paraId="445C086B">
      <w:pPr>
        <w:rPr>
          <w:rFonts w:hint="eastAsia" w:ascii="仿宋" w:hAnsi="仿宋" w:eastAsia="仿宋" w:cs="仿宋"/>
          <w:sz w:val="28"/>
          <w:szCs w:val="28"/>
        </w:rPr>
      </w:pPr>
      <w:r>
        <w:rPr>
          <w:rFonts w:hint="eastAsia" w:ascii="仿宋" w:hAnsi="仿宋" w:eastAsia="仿宋" w:cs="仿宋"/>
          <w:sz w:val="28"/>
          <w:szCs w:val="28"/>
        </w:rPr>
        <w:t xml:space="preserve">响应文件递交截止时间： 2025 年 </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720E59B9">
      <w:pPr>
        <w:rPr>
          <w:rFonts w:hint="eastAsia" w:ascii="仿宋" w:hAnsi="仿宋" w:eastAsia="仿宋" w:cs="仿宋"/>
          <w:sz w:val="28"/>
          <w:szCs w:val="28"/>
        </w:rPr>
      </w:pPr>
      <w:r>
        <w:rPr>
          <w:rFonts w:hint="eastAsia" w:ascii="仿宋" w:hAnsi="仿宋" w:eastAsia="仿宋" w:cs="仿宋"/>
          <w:sz w:val="28"/>
          <w:szCs w:val="28"/>
        </w:rPr>
        <w:t>地点： 角门北路10号</w:t>
      </w:r>
      <w:r>
        <w:rPr>
          <w:rFonts w:hint="eastAsia" w:ascii="仿宋" w:hAnsi="仿宋" w:eastAsia="仿宋" w:cs="仿宋"/>
          <w:sz w:val="28"/>
          <w:szCs w:val="28"/>
          <w:lang w:eastAsia="zh-CN"/>
        </w:rPr>
        <w:t>后勤处</w:t>
      </w:r>
      <w:r>
        <w:rPr>
          <w:rFonts w:hint="eastAsia" w:ascii="仿宋" w:hAnsi="仿宋" w:eastAsia="仿宋" w:cs="仿宋"/>
          <w:sz w:val="28"/>
          <w:szCs w:val="28"/>
          <w:lang w:val="en-US" w:eastAsia="zh-CN"/>
        </w:rPr>
        <w:t>2楼会议室</w:t>
      </w:r>
      <w:r>
        <w:rPr>
          <w:rFonts w:hint="eastAsia" w:ascii="仿宋" w:hAnsi="仿宋" w:eastAsia="仿宋" w:cs="仿宋"/>
          <w:sz w:val="28"/>
          <w:szCs w:val="28"/>
        </w:rPr>
        <w:t>。</w:t>
      </w:r>
    </w:p>
    <w:p w14:paraId="3BD4E101">
      <w:pPr>
        <w:rPr>
          <w:rFonts w:hint="eastAsia" w:ascii="仿宋" w:hAnsi="仿宋" w:eastAsia="仿宋" w:cs="仿宋"/>
          <w:sz w:val="28"/>
          <w:szCs w:val="28"/>
        </w:rPr>
      </w:pPr>
      <w:r>
        <w:rPr>
          <w:rFonts w:hint="eastAsia" w:ascii="仿宋" w:hAnsi="仿宋" w:eastAsia="仿宋" w:cs="仿宋"/>
          <w:sz w:val="28"/>
          <w:szCs w:val="28"/>
        </w:rPr>
        <w:t>逾期送达的、未送达指定地点的或者不按照比选文件要求密封的响应文件，采购人将予以拒收。</w:t>
      </w:r>
    </w:p>
    <w:p w14:paraId="765CF8B0">
      <w:pPr>
        <w:rPr>
          <w:rFonts w:hint="eastAsia" w:ascii="仿宋" w:hAnsi="仿宋" w:eastAsia="仿宋" w:cs="仿宋"/>
          <w:sz w:val="28"/>
          <w:szCs w:val="28"/>
        </w:rPr>
      </w:pPr>
      <w:r>
        <w:rPr>
          <w:rFonts w:hint="eastAsia" w:ascii="仿宋" w:hAnsi="仿宋" w:eastAsia="仿宋" w:cs="仿宋"/>
          <w:sz w:val="28"/>
          <w:szCs w:val="28"/>
        </w:rPr>
        <w:t>六、联系方式</w:t>
      </w:r>
    </w:p>
    <w:p w14:paraId="567132A6">
      <w:pPr>
        <w:rPr>
          <w:rFonts w:hint="eastAsia" w:ascii="仿宋" w:hAnsi="仿宋" w:eastAsia="仿宋" w:cs="仿宋"/>
          <w:sz w:val="28"/>
          <w:szCs w:val="28"/>
        </w:rPr>
      </w:pPr>
      <w:r>
        <w:rPr>
          <w:rFonts w:hint="eastAsia" w:ascii="仿宋" w:hAnsi="仿宋" w:eastAsia="仿宋" w:cs="仿宋"/>
          <w:sz w:val="28"/>
          <w:szCs w:val="28"/>
        </w:rPr>
        <w:t xml:space="preserve">采购单位： 中国康复研究中心 </w:t>
      </w:r>
    </w:p>
    <w:p w14:paraId="1B0EBCC0">
      <w:pPr>
        <w:rPr>
          <w:rFonts w:hint="eastAsia" w:ascii="仿宋" w:hAnsi="仿宋" w:eastAsia="仿宋" w:cs="仿宋"/>
          <w:sz w:val="28"/>
          <w:szCs w:val="28"/>
        </w:rPr>
      </w:pPr>
      <w:r>
        <w:rPr>
          <w:rFonts w:hint="eastAsia" w:ascii="仿宋" w:hAnsi="仿宋" w:eastAsia="仿宋" w:cs="仿宋"/>
          <w:sz w:val="28"/>
          <w:szCs w:val="28"/>
        </w:rPr>
        <w:t xml:space="preserve">联 系 人： </w:t>
      </w:r>
      <w:r>
        <w:rPr>
          <w:rFonts w:hint="eastAsia" w:ascii="仿宋" w:hAnsi="仿宋" w:eastAsia="仿宋" w:cs="仿宋"/>
          <w:sz w:val="28"/>
          <w:szCs w:val="28"/>
          <w:lang w:val="en-US" w:eastAsia="zh-CN"/>
        </w:rPr>
        <w:t>孟</w:t>
      </w:r>
      <w:r>
        <w:rPr>
          <w:rFonts w:hint="eastAsia" w:ascii="仿宋" w:hAnsi="仿宋" w:eastAsia="仿宋" w:cs="仿宋"/>
          <w:sz w:val="28"/>
          <w:szCs w:val="28"/>
        </w:rPr>
        <w:t xml:space="preserve">老师      </w:t>
      </w:r>
    </w:p>
    <w:p w14:paraId="500ADEC5">
      <w:pPr>
        <w:rPr>
          <w:rFonts w:hint="eastAsia" w:ascii="仿宋" w:hAnsi="仿宋" w:eastAsia="仿宋" w:cs="仿宋"/>
          <w:sz w:val="28"/>
          <w:szCs w:val="28"/>
        </w:rPr>
      </w:pPr>
      <w:r>
        <w:rPr>
          <w:rFonts w:hint="eastAsia" w:ascii="仿宋" w:hAnsi="仿宋" w:eastAsia="仿宋" w:cs="仿宋"/>
          <w:sz w:val="28"/>
          <w:szCs w:val="28"/>
        </w:rPr>
        <w:t xml:space="preserve">联系方式： 010-87020528 </w:t>
      </w:r>
    </w:p>
    <w:p w14:paraId="39F2E1B6">
      <w:pPr>
        <w:rPr>
          <w:rFonts w:hint="eastAsia" w:ascii="仿宋" w:hAnsi="仿宋" w:eastAsia="仿宋" w:cs="仿宋"/>
          <w:sz w:val="28"/>
          <w:szCs w:val="28"/>
        </w:rPr>
      </w:pPr>
    </w:p>
    <w:p w14:paraId="4BD7370D">
      <w:pPr>
        <w:rPr>
          <w:rFonts w:hint="eastAsia" w:ascii="仿宋" w:hAnsi="仿宋" w:eastAsia="仿宋" w:cs="仿宋"/>
          <w:sz w:val="28"/>
          <w:szCs w:val="28"/>
        </w:rPr>
      </w:pPr>
    </w:p>
    <w:p w14:paraId="294D6D03">
      <w:pPr>
        <w:rPr>
          <w:rFonts w:hint="eastAsia" w:ascii="仿宋" w:hAnsi="仿宋" w:eastAsia="仿宋" w:cs="仿宋"/>
          <w:sz w:val="28"/>
          <w:szCs w:val="28"/>
        </w:rPr>
      </w:pPr>
    </w:p>
    <w:p w14:paraId="70208741">
      <w:pPr>
        <w:rPr>
          <w:rFonts w:hint="eastAsia" w:ascii="仿宋" w:hAnsi="仿宋" w:eastAsia="仿宋" w:cs="仿宋"/>
          <w:sz w:val="28"/>
          <w:szCs w:val="28"/>
        </w:rPr>
      </w:pPr>
    </w:p>
    <w:p w14:paraId="12452BA1">
      <w:pPr>
        <w:rPr>
          <w:rFonts w:hint="eastAsia" w:ascii="仿宋" w:hAnsi="仿宋" w:eastAsia="仿宋" w:cs="仿宋"/>
          <w:b/>
          <w:bCs/>
          <w:sz w:val="28"/>
          <w:szCs w:val="28"/>
        </w:rPr>
      </w:pPr>
      <w:r>
        <w:rPr>
          <w:rFonts w:hint="eastAsia" w:ascii="仿宋" w:hAnsi="仿宋" w:eastAsia="仿宋" w:cs="仿宋"/>
          <w:b/>
          <w:bCs/>
          <w:sz w:val="28"/>
          <w:szCs w:val="28"/>
        </w:rPr>
        <w:t>第二章   供应商须知</w:t>
      </w:r>
    </w:p>
    <w:p w14:paraId="64F39D41">
      <w:pPr>
        <w:rPr>
          <w:rFonts w:hint="eastAsia" w:ascii="仿宋" w:hAnsi="仿宋" w:eastAsia="仿宋" w:cs="仿宋"/>
          <w:sz w:val="28"/>
          <w:szCs w:val="28"/>
        </w:rPr>
      </w:pPr>
    </w:p>
    <w:p w14:paraId="25C80DF3">
      <w:pPr>
        <w:rPr>
          <w:rFonts w:hint="eastAsia" w:ascii="仿宋" w:hAnsi="仿宋" w:eastAsia="仿宋" w:cs="仿宋"/>
          <w:sz w:val="28"/>
          <w:szCs w:val="28"/>
        </w:rPr>
      </w:pPr>
      <w:r>
        <w:rPr>
          <w:rFonts w:hint="eastAsia" w:ascii="仿宋" w:hAnsi="仿宋" w:eastAsia="仿宋" w:cs="仿宋"/>
          <w:sz w:val="28"/>
          <w:szCs w:val="28"/>
        </w:rPr>
        <w:t>供应商须知资料表</w:t>
      </w:r>
    </w:p>
    <w:p w14:paraId="54A1211F">
      <w:pP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响应文件份数</w:t>
      </w:r>
      <w:r>
        <w:rPr>
          <w:rFonts w:hint="eastAsia" w:ascii="仿宋" w:hAnsi="仿宋" w:eastAsia="仿宋" w:cs="仿宋"/>
          <w:sz w:val="28"/>
          <w:szCs w:val="28"/>
        </w:rPr>
        <w:tab/>
      </w:r>
      <w:r>
        <w:rPr>
          <w:rFonts w:hint="eastAsia" w:ascii="仿宋" w:hAnsi="仿宋" w:eastAsia="仿宋" w:cs="仿宋"/>
          <w:sz w:val="28"/>
          <w:szCs w:val="28"/>
        </w:rPr>
        <w:t>纸质响应文件：正本：1份；副本：</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份。</w:t>
      </w:r>
    </w:p>
    <w:p w14:paraId="126CB20D">
      <w:pPr>
        <w:rPr>
          <w:rFonts w:hint="eastAsia" w:ascii="仿宋" w:hAnsi="仿宋" w:eastAsia="仿宋" w:cs="仿宋"/>
          <w:sz w:val="28"/>
          <w:szCs w:val="28"/>
        </w:rPr>
      </w:pPr>
      <w:r>
        <w:rPr>
          <w:rFonts w:hint="eastAsia" w:ascii="仿宋" w:hAnsi="仿宋" w:eastAsia="仿宋" w:cs="仿宋"/>
          <w:sz w:val="28"/>
          <w:szCs w:val="28"/>
        </w:rPr>
        <w:t>电子版资料：还须密封递交电子文档 1 份（U盘形式）。</w:t>
      </w:r>
    </w:p>
    <w:p w14:paraId="15D0F6B9">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响应文件的提交</w:t>
      </w:r>
    </w:p>
    <w:p w14:paraId="781365E8">
      <w:pPr>
        <w:rPr>
          <w:rFonts w:hint="eastAsia" w:ascii="仿宋" w:hAnsi="仿宋" w:eastAsia="仿宋" w:cs="仿宋"/>
          <w:sz w:val="28"/>
          <w:szCs w:val="28"/>
        </w:rPr>
      </w:pPr>
      <w:r>
        <w:rPr>
          <w:rFonts w:hint="eastAsia" w:ascii="仿宋" w:hAnsi="仿宋" w:eastAsia="仿宋" w:cs="仿宋"/>
          <w:sz w:val="28"/>
          <w:szCs w:val="28"/>
        </w:rPr>
        <w:t>1响应文件的密封和标记</w:t>
      </w:r>
    </w:p>
    <w:p w14:paraId="24567B87">
      <w:pPr>
        <w:rPr>
          <w:rFonts w:hint="eastAsia" w:ascii="仿宋" w:hAnsi="仿宋" w:eastAsia="仿宋" w:cs="仿宋"/>
          <w:sz w:val="28"/>
          <w:szCs w:val="28"/>
        </w:rPr>
      </w:pPr>
      <w:r>
        <w:rPr>
          <w:rFonts w:hint="eastAsia" w:ascii="仿宋" w:hAnsi="仿宋" w:eastAsia="仿宋" w:cs="仿宋"/>
          <w:sz w:val="28"/>
          <w:szCs w:val="28"/>
        </w:rPr>
        <w:t>1.1响应文件递交时，供应商应将响应文件正本和所有的副本进行统一密封，供应商应承担因密封失误而产生的任何后果。</w:t>
      </w:r>
    </w:p>
    <w:p w14:paraId="44017F48">
      <w:pPr>
        <w:rPr>
          <w:rFonts w:hint="eastAsia" w:ascii="仿宋" w:hAnsi="仿宋" w:eastAsia="仿宋" w:cs="仿宋"/>
          <w:sz w:val="28"/>
          <w:szCs w:val="28"/>
        </w:rPr>
      </w:pPr>
      <w:r>
        <w:rPr>
          <w:rFonts w:hint="eastAsia" w:ascii="仿宋" w:hAnsi="仿宋" w:eastAsia="仿宋" w:cs="仿宋"/>
          <w:sz w:val="28"/>
          <w:szCs w:val="28"/>
        </w:rPr>
        <w:t>1.2响应文件密封包装后应在正面清楚标明项目名称及供应商名称并加盖单位公章。</w:t>
      </w:r>
    </w:p>
    <w:p w14:paraId="6FFF358F">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响应文件递交截止期</w:t>
      </w:r>
    </w:p>
    <w:p w14:paraId="3038E817">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.1供应商应在比选公告或比选文件中规定的截止日期和时间内，将响应文件递交采购人，递交地点应是比选公告或比选文件中规定的地址。</w:t>
      </w:r>
    </w:p>
    <w:p w14:paraId="77846D05">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.2采购人将拒绝在响应文件递交截止期后收到的任何响应文件。</w:t>
      </w:r>
    </w:p>
    <w:p w14:paraId="2F7D795C">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响应文件的修改与撤回</w:t>
      </w:r>
    </w:p>
    <w:p w14:paraId="250C40E7">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.1在响应文件递交截止期之后，供应商不得对其响应文件做任何修改。</w:t>
      </w:r>
    </w:p>
    <w:p w14:paraId="6F936457">
      <w:pPr>
        <w:rPr>
          <w:rFonts w:hint="eastAsia" w:ascii="仿宋" w:hAnsi="仿宋" w:eastAsia="仿宋" w:cs="仿宋"/>
          <w:sz w:val="28"/>
          <w:szCs w:val="28"/>
        </w:rPr>
      </w:pPr>
    </w:p>
    <w:p w14:paraId="4C164B00">
      <w:pPr>
        <w:rPr>
          <w:rFonts w:hint="eastAsia" w:ascii="仿宋" w:hAnsi="仿宋" w:eastAsia="仿宋" w:cs="仿宋"/>
          <w:sz w:val="28"/>
          <w:szCs w:val="28"/>
        </w:rPr>
      </w:pPr>
      <w:r>
        <w:rPr>
          <w:rFonts w:hint="eastAsia" w:ascii="仿宋" w:hAnsi="仿宋" w:eastAsia="仿宋" w:cs="仿宋"/>
          <w:sz w:val="28"/>
          <w:szCs w:val="28"/>
        </w:rPr>
        <w:t>资格性审查</w:t>
      </w:r>
    </w:p>
    <w:p w14:paraId="2AB3AEE0">
      <w:pP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以下有任何一项不满足</w:t>
      </w:r>
      <w:r>
        <w:rPr>
          <w:rFonts w:hint="eastAsia" w:ascii="仿宋" w:hAnsi="仿宋" w:eastAsia="仿宋" w:cs="仿宋"/>
          <w:b/>
          <w:bCs/>
          <w:color w:val="auto"/>
          <w:sz w:val="28"/>
          <w:szCs w:val="28"/>
          <w:lang w:val="en-US" w:eastAsia="zh-CN"/>
        </w:rPr>
        <w:t>将</w:t>
      </w:r>
      <w:r>
        <w:rPr>
          <w:rFonts w:hint="eastAsia" w:ascii="仿宋" w:hAnsi="仿宋" w:eastAsia="仿宋" w:cs="仿宋"/>
          <w:b/>
          <w:bCs/>
          <w:color w:val="auto"/>
          <w:sz w:val="28"/>
          <w:szCs w:val="28"/>
          <w:lang w:eastAsia="zh-CN"/>
        </w:rPr>
        <w:t>导致响应被否决</w:t>
      </w:r>
    </w:p>
    <w:p w14:paraId="416DAFD9">
      <w:pP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具有良好的商业信誉和健全的财务会计制度、具有履行合同所必需的设备和专业技术能力、具有依法缴纳税收和社会保障资金的良好记录提供符合比选文件要求的《供应商资格声明书》。</w:t>
      </w:r>
    </w:p>
    <w:p w14:paraId="459892E8">
      <w:pPr>
        <w:rPr>
          <w:rFonts w:hint="eastAsia" w:ascii="仿宋" w:hAnsi="仿宋" w:eastAsia="仿宋" w:cs="仿宋"/>
          <w:sz w:val="28"/>
          <w:szCs w:val="28"/>
        </w:rPr>
      </w:pPr>
      <w:r>
        <w:rPr>
          <w:rFonts w:hint="eastAsia" w:ascii="仿宋" w:hAnsi="仿宋" w:eastAsia="仿宋" w:cs="仿宋"/>
          <w:sz w:val="28"/>
          <w:szCs w:val="28"/>
        </w:rPr>
        <w:t>注：格式见《响应文件格式》</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010601A4">
      <w:pPr>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在中华人民共和国注册的、具有独立承担民事责任的能力：</w:t>
      </w:r>
    </w:p>
    <w:p w14:paraId="110A0EC3">
      <w:pPr>
        <w:rPr>
          <w:rFonts w:hint="eastAsia" w:ascii="仿宋" w:hAnsi="仿宋" w:eastAsia="仿宋" w:cs="仿宋"/>
          <w:sz w:val="28"/>
          <w:szCs w:val="28"/>
        </w:rPr>
      </w:pPr>
      <w:r>
        <w:rPr>
          <w:rFonts w:hint="eastAsia" w:ascii="仿宋" w:hAnsi="仿宋" w:eastAsia="仿宋" w:cs="仿宋"/>
          <w:sz w:val="28"/>
          <w:szCs w:val="28"/>
        </w:rPr>
        <w:t>供应商为企业（包括合伙企业）的，应提供有效的“营业执照”；</w:t>
      </w:r>
    </w:p>
    <w:p w14:paraId="7489B695">
      <w:pPr>
        <w:rPr>
          <w:rFonts w:hint="eastAsia" w:ascii="仿宋" w:hAnsi="仿宋" w:eastAsia="仿宋" w:cs="仿宋"/>
          <w:sz w:val="28"/>
          <w:szCs w:val="28"/>
        </w:rPr>
      </w:pPr>
      <w:r>
        <w:rPr>
          <w:rFonts w:hint="eastAsia" w:ascii="仿宋" w:hAnsi="仿宋" w:eastAsia="仿宋" w:cs="仿宋"/>
          <w:sz w:val="28"/>
          <w:szCs w:val="28"/>
        </w:rPr>
        <w:t>供应商为事业单位的，应提供有效的“事业单位法人证书”；</w:t>
      </w:r>
    </w:p>
    <w:p w14:paraId="704FDD9C">
      <w:pPr>
        <w:rPr>
          <w:rFonts w:hint="eastAsia" w:ascii="仿宋" w:hAnsi="仿宋" w:eastAsia="仿宋" w:cs="仿宋"/>
          <w:sz w:val="28"/>
          <w:szCs w:val="28"/>
        </w:rPr>
      </w:pPr>
      <w:r>
        <w:rPr>
          <w:rFonts w:hint="eastAsia" w:ascii="仿宋" w:hAnsi="仿宋" w:eastAsia="仿宋" w:cs="仿宋"/>
          <w:sz w:val="28"/>
          <w:szCs w:val="28"/>
        </w:rPr>
        <w:t>供应商是非企业机构的，应提供有效的“执业许可证”、“登记证书”等证明文件；</w:t>
      </w:r>
    </w:p>
    <w:p w14:paraId="4E7CD022">
      <w:pPr>
        <w:rPr>
          <w:rFonts w:hint="eastAsia" w:ascii="仿宋" w:hAnsi="仿宋" w:eastAsia="仿宋" w:cs="仿宋"/>
          <w:sz w:val="28"/>
          <w:szCs w:val="28"/>
        </w:rPr>
      </w:pPr>
      <w:r>
        <w:rPr>
          <w:rFonts w:hint="eastAsia" w:ascii="仿宋" w:hAnsi="仿宋" w:eastAsia="仿宋" w:cs="仿宋"/>
          <w:sz w:val="28"/>
          <w:szCs w:val="28"/>
        </w:rPr>
        <w:t>注：提供证明文件复印件并盖章</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63AADE8A">
      <w:pPr>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ab/>
      </w:r>
      <w:r>
        <w:rPr>
          <w:rFonts w:hint="eastAsia" w:ascii="仿宋" w:hAnsi="仿宋" w:eastAsia="仿宋" w:cs="仿宋"/>
          <w:sz w:val="28"/>
          <w:szCs w:val="28"/>
        </w:rPr>
        <w:t>供应商信用记录：</w:t>
      </w:r>
    </w:p>
    <w:p w14:paraId="1924E799">
      <w:pPr>
        <w:rPr>
          <w:rFonts w:hint="eastAsia" w:ascii="仿宋" w:hAnsi="仿宋" w:eastAsia="仿宋" w:cs="仿宋"/>
          <w:sz w:val="28"/>
          <w:szCs w:val="28"/>
        </w:rPr>
      </w:pPr>
      <w:r>
        <w:rPr>
          <w:rFonts w:hint="eastAsia" w:ascii="仿宋" w:hAnsi="仿宋" w:eastAsia="仿宋" w:cs="仿宋"/>
          <w:sz w:val="28"/>
          <w:szCs w:val="28"/>
        </w:rPr>
        <w:t>1.近三年内参加过的政府采购和招投标活动中没有重大违法记录（提供无重大违法记录声明函，供应商注册成立时间不足三年的，从注册时间起算）</w:t>
      </w:r>
    </w:p>
    <w:p w14:paraId="639C74B4">
      <w:pPr>
        <w:rPr>
          <w:rFonts w:hint="eastAsia" w:ascii="仿宋" w:hAnsi="仿宋" w:eastAsia="仿宋" w:cs="仿宋"/>
          <w:sz w:val="28"/>
          <w:szCs w:val="28"/>
        </w:rPr>
      </w:pPr>
      <w:r>
        <w:rPr>
          <w:rFonts w:hint="eastAsia" w:ascii="仿宋" w:hAnsi="仿宋" w:eastAsia="仿宋" w:cs="仿宋"/>
          <w:sz w:val="28"/>
          <w:szCs w:val="28"/>
        </w:rPr>
        <w:t>2.未被“信用中国”网站列入失信被执行人、重大税收违法案件当事人名单，未被“中国政府采购”网站列入政府采购严重违法失信行为记录名单。</w:t>
      </w:r>
    </w:p>
    <w:p w14:paraId="3767E992">
      <w:pPr>
        <w:rPr>
          <w:rFonts w:hint="eastAsia" w:ascii="仿宋" w:hAnsi="仿宋" w:eastAsia="仿宋" w:cs="仿宋"/>
          <w:sz w:val="28"/>
          <w:szCs w:val="28"/>
        </w:rPr>
      </w:pPr>
      <w:r>
        <w:rPr>
          <w:rFonts w:hint="eastAsia" w:ascii="仿宋" w:hAnsi="仿宋" w:eastAsia="仿宋" w:cs="仿宋"/>
          <w:sz w:val="28"/>
          <w:szCs w:val="28"/>
        </w:rPr>
        <w:t>3.查询时点：发布公告时间至响应文件递交截止时间；</w:t>
      </w:r>
    </w:p>
    <w:p w14:paraId="106FD61E">
      <w:pPr>
        <w:rPr>
          <w:rFonts w:hint="eastAsia" w:ascii="仿宋" w:hAnsi="仿宋" w:eastAsia="仿宋" w:cs="仿宋"/>
          <w:sz w:val="28"/>
          <w:szCs w:val="28"/>
        </w:rPr>
      </w:pPr>
      <w:r>
        <w:rPr>
          <w:rFonts w:hint="eastAsia" w:ascii="仿宋" w:hAnsi="仿宋" w:eastAsia="仿宋" w:cs="仿宋"/>
          <w:sz w:val="28"/>
          <w:szCs w:val="28"/>
        </w:rPr>
        <w:t>注：格式见响应文件格式，并提供网站查询截图作为附件</w:t>
      </w:r>
      <w:r>
        <w:rPr>
          <w:rFonts w:hint="eastAsia" w:ascii="仿宋" w:hAnsi="仿宋" w:eastAsia="仿宋" w:cs="仿宋"/>
          <w:sz w:val="28"/>
          <w:szCs w:val="28"/>
        </w:rPr>
        <w:tab/>
      </w:r>
    </w:p>
    <w:p w14:paraId="3E9292E8">
      <w:pPr>
        <w:rPr>
          <w:rFonts w:hint="eastAsia" w:ascii="仿宋" w:hAnsi="仿宋" w:eastAsia="仿宋" w:cs="仿宋"/>
          <w:sz w:val="28"/>
          <w:szCs w:val="28"/>
        </w:rPr>
      </w:pPr>
    </w:p>
    <w:p w14:paraId="04665180">
      <w:pPr>
        <w:rPr>
          <w:rFonts w:hint="eastAsia" w:ascii="仿宋" w:hAnsi="仿宋" w:eastAsia="仿宋" w:cs="仿宋"/>
          <w:sz w:val="28"/>
          <w:szCs w:val="28"/>
        </w:rPr>
      </w:pPr>
    </w:p>
    <w:p w14:paraId="570CF503">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p>
    <w:p w14:paraId="0F5B00B6">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评分表</w:t>
      </w:r>
    </w:p>
    <w:tbl>
      <w:tblPr>
        <w:tblStyle w:val="6"/>
        <w:tblW w:w="8865"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650"/>
        <w:gridCol w:w="795"/>
        <w:gridCol w:w="5535"/>
      </w:tblGrid>
      <w:tr w14:paraId="1E70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5" w:type="dxa"/>
            <w:vAlign w:val="center"/>
          </w:tcPr>
          <w:p w14:paraId="4AB24AB7">
            <w:pPr>
              <w:widowControl/>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650" w:type="dxa"/>
            <w:vAlign w:val="center"/>
          </w:tcPr>
          <w:p w14:paraId="574729DB">
            <w:pPr>
              <w:widowControl/>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评分因素分项</w:t>
            </w:r>
          </w:p>
        </w:tc>
        <w:tc>
          <w:tcPr>
            <w:tcW w:w="795" w:type="dxa"/>
            <w:vAlign w:val="center"/>
          </w:tcPr>
          <w:p w14:paraId="028EBD7C">
            <w:pPr>
              <w:widowControl/>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分值</w:t>
            </w:r>
          </w:p>
        </w:tc>
        <w:tc>
          <w:tcPr>
            <w:tcW w:w="5535" w:type="dxa"/>
            <w:vAlign w:val="center"/>
          </w:tcPr>
          <w:p w14:paraId="6986D813">
            <w:pPr>
              <w:widowControl/>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评分标准</w:t>
            </w:r>
          </w:p>
        </w:tc>
      </w:tr>
      <w:tr w14:paraId="5F94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5" w:type="dxa"/>
            <w:vAlign w:val="center"/>
          </w:tcPr>
          <w:p w14:paraId="5733AA9B">
            <w:pPr>
              <w:widowControl/>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1650" w:type="dxa"/>
            <w:vAlign w:val="center"/>
          </w:tcPr>
          <w:p w14:paraId="391CB906">
            <w:pPr>
              <w:widowControl/>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商品性价比</w:t>
            </w:r>
          </w:p>
        </w:tc>
        <w:tc>
          <w:tcPr>
            <w:tcW w:w="795" w:type="dxa"/>
            <w:vAlign w:val="center"/>
          </w:tcPr>
          <w:p w14:paraId="7254F677">
            <w:pPr>
              <w:widowControl/>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w:t>
            </w:r>
          </w:p>
        </w:tc>
        <w:tc>
          <w:tcPr>
            <w:tcW w:w="5535" w:type="dxa"/>
            <w:vAlign w:val="center"/>
          </w:tcPr>
          <w:p w14:paraId="47D9AA25">
            <w:pPr>
              <w:spacing w:line="360" w:lineRule="auto"/>
              <w:jc w:val="left"/>
              <w:rPr>
                <w:rFonts w:hint="eastAsia" w:ascii="仿宋" w:hAnsi="仿宋" w:eastAsia="仿宋" w:cs="仿宋"/>
                <w:sz w:val="28"/>
                <w:szCs w:val="28"/>
              </w:rPr>
            </w:pPr>
            <w:r>
              <w:rPr>
                <w:rFonts w:hint="eastAsia" w:ascii="仿宋" w:hAnsi="仿宋" w:eastAsia="仿宋" w:cs="仿宋"/>
                <w:sz w:val="28"/>
                <w:szCs w:val="28"/>
              </w:rPr>
              <w:t>根据福利品组合</w:t>
            </w:r>
            <w:r>
              <w:rPr>
                <w:rFonts w:hint="eastAsia" w:ascii="仿宋" w:hAnsi="仿宋" w:eastAsia="仿宋" w:cs="仿宋"/>
                <w:sz w:val="28"/>
                <w:szCs w:val="28"/>
                <w:lang w:val="en-US" w:eastAsia="zh-CN"/>
              </w:rPr>
              <w:t>报价表进行综合评判</w:t>
            </w:r>
            <w:r>
              <w:rPr>
                <w:rFonts w:hint="eastAsia" w:ascii="仿宋" w:hAnsi="仿宋" w:eastAsia="仿宋" w:cs="仿宋"/>
                <w:sz w:val="28"/>
                <w:szCs w:val="28"/>
              </w:rPr>
              <w:t xml:space="preserve">，从组合合理性、产品质量、优惠程度等方面进行综合评审： </w:t>
            </w:r>
          </w:p>
          <w:p w14:paraId="079D4E86">
            <w:pPr>
              <w:spacing w:line="360" w:lineRule="auto"/>
              <w:jc w:val="left"/>
              <w:rPr>
                <w:rFonts w:hint="eastAsia" w:ascii="仿宋" w:hAnsi="仿宋" w:eastAsia="仿宋" w:cs="仿宋"/>
                <w:sz w:val="28"/>
                <w:szCs w:val="28"/>
              </w:rPr>
            </w:pPr>
            <w:r>
              <w:rPr>
                <w:rFonts w:hint="eastAsia" w:ascii="仿宋" w:hAnsi="仿宋" w:eastAsia="仿宋" w:cs="仿宋"/>
                <w:sz w:val="28"/>
                <w:szCs w:val="28"/>
              </w:rPr>
              <w:t>商品品种搭配合理、商品质量优良、优惠程度大得</w:t>
            </w:r>
            <w:r>
              <w:rPr>
                <w:rFonts w:hint="eastAsia" w:ascii="仿宋" w:hAnsi="仿宋" w:eastAsia="仿宋" w:cs="仿宋"/>
                <w:sz w:val="28"/>
                <w:szCs w:val="28"/>
                <w:lang w:val="en-US" w:eastAsia="zh-CN"/>
              </w:rPr>
              <w:t>40</w:t>
            </w:r>
            <w:r>
              <w:rPr>
                <w:rFonts w:hint="eastAsia" w:ascii="仿宋" w:hAnsi="仿宋" w:eastAsia="仿宋" w:cs="仿宋"/>
                <w:sz w:val="28"/>
                <w:szCs w:val="28"/>
              </w:rPr>
              <w:t>分；</w:t>
            </w:r>
          </w:p>
          <w:p w14:paraId="443B0CF0">
            <w:pPr>
              <w:spacing w:line="360" w:lineRule="auto"/>
              <w:jc w:val="left"/>
              <w:rPr>
                <w:rFonts w:hint="eastAsia" w:ascii="仿宋" w:hAnsi="仿宋" w:eastAsia="仿宋" w:cs="仿宋"/>
                <w:sz w:val="28"/>
                <w:szCs w:val="28"/>
              </w:rPr>
            </w:pPr>
            <w:r>
              <w:rPr>
                <w:rFonts w:hint="eastAsia" w:ascii="仿宋" w:hAnsi="仿宋" w:eastAsia="仿宋" w:cs="仿宋"/>
                <w:sz w:val="28"/>
                <w:szCs w:val="28"/>
              </w:rPr>
              <w:t>商品品种搭配较合理、商品品质良好、优惠程度较大得</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p w14:paraId="57E9653E">
            <w:pPr>
              <w:spacing w:line="360" w:lineRule="auto"/>
              <w:jc w:val="left"/>
              <w:rPr>
                <w:rFonts w:hint="eastAsia" w:ascii="仿宋" w:hAnsi="仿宋" w:eastAsia="仿宋" w:cs="仿宋"/>
                <w:sz w:val="28"/>
                <w:szCs w:val="28"/>
              </w:rPr>
            </w:pPr>
            <w:r>
              <w:rPr>
                <w:rFonts w:hint="eastAsia" w:ascii="仿宋" w:hAnsi="仿宋" w:eastAsia="仿宋" w:cs="仿宋"/>
                <w:sz w:val="28"/>
                <w:szCs w:val="28"/>
              </w:rPr>
              <w:t>商品品种搭配合理、商品品质、优惠程度一般得</w:t>
            </w:r>
            <w:r>
              <w:rPr>
                <w:rFonts w:hint="eastAsia" w:ascii="仿宋" w:hAnsi="仿宋" w:eastAsia="仿宋" w:cs="仿宋"/>
                <w:sz w:val="28"/>
                <w:szCs w:val="28"/>
                <w:lang w:val="en-US" w:eastAsia="zh-CN"/>
              </w:rPr>
              <w:t>20</w:t>
            </w:r>
            <w:r>
              <w:rPr>
                <w:rFonts w:hint="eastAsia" w:ascii="仿宋" w:hAnsi="仿宋" w:eastAsia="仿宋" w:cs="仿宋"/>
                <w:sz w:val="28"/>
                <w:szCs w:val="28"/>
              </w:rPr>
              <w:t>分；</w:t>
            </w:r>
          </w:p>
          <w:p w14:paraId="3779B931">
            <w:pPr>
              <w:spacing w:line="360" w:lineRule="auto"/>
              <w:jc w:val="left"/>
              <w:rPr>
                <w:rFonts w:hint="eastAsia" w:ascii="仿宋" w:hAnsi="仿宋" w:eastAsia="仿宋" w:cs="仿宋"/>
                <w:sz w:val="28"/>
                <w:szCs w:val="28"/>
              </w:rPr>
            </w:pPr>
            <w:r>
              <w:rPr>
                <w:rFonts w:hint="eastAsia" w:ascii="仿宋" w:hAnsi="仿宋" w:eastAsia="仿宋" w:cs="仿宋"/>
                <w:sz w:val="28"/>
                <w:szCs w:val="28"/>
              </w:rPr>
              <w:t>商品品种搭配、品质、优惠程度较差得</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p w14:paraId="6C723BB4">
            <w:pPr>
              <w:pStyle w:val="5"/>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rPr>
              <w:t>未提供，得0分。</w:t>
            </w:r>
          </w:p>
        </w:tc>
      </w:tr>
      <w:tr w14:paraId="763F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5" w:type="dxa"/>
            <w:vAlign w:val="center"/>
          </w:tcPr>
          <w:p w14:paraId="3FA0D987">
            <w:pPr>
              <w:widowControl/>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1650" w:type="dxa"/>
            <w:vAlign w:val="center"/>
          </w:tcPr>
          <w:p w14:paraId="60459175">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服务方案</w:t>
            </w:r>
          </w:p>
        </w:tc>
        <w:tc>
          <w:tcPr>
            <w:tcW w:w="795" w:type="dxa"/>
            <w:vAlign w:val="center"/>
          </w:tcPr>
          <w:p w14:paraId="2A64269E">
            <w:pPr>
              <w:widowControl/>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5535" w:type="dxa"/>
            <w:vAlign w:val="center"/>
          </w:tcPr>
          <w:p w14:paraId="2FBD9490">
            <w:pPr>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eastAsia="zh-CN"/>
              </w:rPr>
              <w:t>服务方案</w:t>
            </w:r>
            <w:r>
              <w:rPr>
                <w:rFonts w:hint="eastAsia" w:ascii="仿宋" w:hAnsi="仿宋" w:eastAsia="仿宋" w:cs="仿宋"/>
                <w:sz w:val="28"/>
                <w:szCs w:val="28"/>
                <w:lang w:val="en-US" w:eastAsia="zh-CN"/>
              </w:rPr>
              <w:t>对</w:t>
            </w:r>
            <w:r>
              <w:rPr>
                <w:rFonts w:hint="eastAsia" w:ascii="仿宋" w:hAnsi="仿宋" w:eastAsia="仿宋" w:cs="仿宋"/>
                <w:sz w:val="28"/>
                <w:szCs w:val="28"/>
              </w:rPr>
              <w:t>比选文件采购需求</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响应情况</w:t>
            </w:r>
            <w:r>
              <w:rPr>
                <w:rFonts w:hint="eastAsia" w:ascii="仿宋" w:hAnsi="仿宋" w:eastAsia="仿宋" w:cs="仿宋"/>
                <w:sz w:val="28"/>
                <w:szCs w:val="28"/>
              </w:rPr>
              <w:t>，一项“▲”条款不满足扣3分，一项普通指标不满足扣1分，最低为0分。</w:t>
            </w:r>
          </w:p>
        </w:tc>
      </w:tr>
      <w:tr w14:paraId="5550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5" w:type="dxa"/>
            <w:vAlign w:val="center"/>
          </w:tcPr>
          <w:p w14:paraId="252438D8">
            <w:pPr>
              <w:widowControl/>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1650" w:type="dxa"/>
            <w:vAlign w:val="center"/>
          </w:tcPr>
          <w:p w14:paraId="7068B32C">
            <w:pPr>
              <w:widowControl/>
              <w:spacing w:line="360" w:lineRule="auto"/>
              <w:jc w:val="center"/>
              <w:rPr>
                <w:rFonts w:hint="eastAsia" w:ascii="仿宋" w:hAnsi="仿宋" w:eastAsia="仿宋" w:cs="仿宋"/>
                <w:sz w:val="28"/>
                <w:szCs w:val="28"/>
              </w:rPr>
            </w:pPr>
            <w:r>
              <w:rPr>
                <w:rFonts w:hint="eastAsia" w:ascii="仿宋" w:hAnsi="仿宋" w:eastAsia="仿宋" w:cs="仿宋"/>
                <w:sz w:val="28"/>
                <w:szCs w:val="28"/>
              </w:rPr>
              <w:t>售后服务</w:t>
            </w:r>
          </w:p>
        </w:tc>
        <w:tc>
          <w:tcPr>
            <w:tcW w:w="795" w:type="dxa"/>
            <w:vAlign w:val="center"/>
          </w:tcPr>
          <w:p w14:paraId="1AD2781B">
            <w:pPr>
              <w:widowControl/>
              <w:spacing w:line="360" w:lineRule="auto"/>
              <w:jc w:val="center"/>
              <w:rPr>
                <w:rFonts w:hint="eastAsia" w:ascii="仿宋" w:hAnsi="仿宋" w:eastAsia="仿宋" w:cs="仿宋"/>
                <w:sz w:val="28"/>
                <w:szCs w:val="28"/>
              </w:rPr>
            </w:pPr>
            <w:r>
              <w:rPr>
                <w:rFonts w:hint="eastAsia" w:ascii="仿宋" w:hAnsi="仿宋" w:eastAsia="仿宋" w:cs="仿宋"/>
                <w:sz w:val="28"/>
                <w:szCs w:val="28"/>
              </w:rPr>
              <w:t>10</w:t>
            </w:r>
          </w:p>
        </w:tc>
        <w:tc>
          <w:tcPr>
            <w:tcW w:w="5535" w:type="dxa"/>
            <w:vAlign w:val="center"/>
          </w:tcPr>
          <w:p w14:paraId="73E6466D">
            <w:pPr>
              <w:widowControl/>
              <w:spacing w:line="360" w:lineRule="auto"/>
              <w:rPr>
                <w:rFonts w:hint="eastAsia" w:ascii="仿宋" w:hAnsi="仿宋" w:eastAsia="仿宋" w:cs="仿宋"/>
                <w:sz w:val="28"/>
                <w:szCs w:val="28"/>
              </w:rPr>
            </w:pPr>
            <w:r>
              <w:rPr>
                <w:rFonts w:hint="eastAsia" w:ascii="仿宋" w:hAnsi="仿宋" w:eastAsia="仿宋" w:cs="仿宋"/>
                <w:sz w:val="28"/>
                <w:szCs w:val="28"/>
              </w:rPr>
              <w:t>根据投标人针对本项目售后服务方案情况进行综合评审：</w:t>
            </w:r>
          </w:p>
          <w:p w14:paraId="799F118E">
            <w:pPr>
              <w:widowControl/>
              <w:spacing w:line="360" w:lineRule="auto"/>
              <w:rPr>
                <w:rFonts w:hint="eastAsia" w:ascii="仿宋" w:hAnsi="仿宋" w:eastAsia="仿宋" w:cs="仿宋"/>
                <w:sz w:val="28"/>
                <w:szCs w:val="28"/>
              </w:rPr>
            </w:pPr>
            <w:r>
              <w:rPr>
                <w:rFonts w:hint="eastAsia" w:ascii="仿宋" w:hAnsi="仿宋" w:eastAsia="仿宋" w:cs="仿宋"/>
                <w:sz w:val="28"/>
                <w:szCs w:val="28"/>
              </w:rPr>
              <w:t>售后服务方案详细、合理、针对性强得10分；</w:t>
            </w:r>
          </w:p>
          <w:p w14:paraId="458E2B84">
            <w:pPr>
              <w:widowControl/>
              <w:spacing w:line="360" w:lineRule="auto"/>
              <w:rPr>
                <w:rFonts w:hint="eastAsia" w:ascii="仿宋" w:hAnsi="仿宋" w:eastAsia="仿宋" w:cs="仿宋"/>
                <w:sz w:val="28"/>
                <w:szCs w:val="28"/>
              </w:rPr>
            </w:pPr>
            <w:r>
              <w:rPr>
                <w:rFonts w:hint="eastAsia" w:ascii="仿宋" w:hAnsi="仿宋" w:eastAsia="仿宋" w:cs="仿宋"/>
                <w:sz w:val="28"/>
                <w:szCs w:val="28"/>
              </w:rPr>
              <w:t>售后服务方案详细性一般、合理性一般、针对性一般得</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14:paraId="3E3865B4">
            <w:pPr>
              <w:widowControl/>
              <w:spacing w:line="360" w:lineRule="auto"/>
              <w:rPr>
                <w:rFonts w:hint="eastAsia" w:ascii="仿宋" w:hAnsi="仿宋" w:eastAsia="仿宋" w:cs="仿宋"/>
                <w:sz w:val="28"/>
                <w:szCs w:val="28"/>
              </w:rPr>
            </w:pPr>
            <w:r>
              <w:rPr>
                <w:rFonts w:hint="eastAsia" w:ascii="仿宋" w:hAnsi="仿宋" w:eastAsia="仿宋" w:cs="仿宋"/>
                <w:sz w:val="28"/>
                <w:szCs w:val="28"/>
              </w:rPr>
              <w:t>售后服务方案较差、合理性较差、针对性较差得1分；</w:t>
            </w:r>
          </w:p>
          <w:p w14:paraId="3264F8F3">
            <w:pPr>
              <w:widowControl/>
              <w:spacing w:line="360" w:lineRule="auto"/>
              <w:rPr>
                <w:rFonts w:hint="eastAsia" w:ascii="仿宋" w:hAnsi="仿宋" w:eastAsia="仿宋" w:cs="仿宋"/>
                <w:sz w:val="28"/>
                <w:szCs w:val="28"/>
              </w:rPr>
            </w:pPr>
            <w:r>
              <w:rPr>
                <w:rFonts w:hint="eastAsia" w:ascii="仿宋" w:hAnsi="仿宋" w:eastAsia="仿宋" w:cs="仿宋"/>
                <w:sz w:val="28"/>
                <w:szCs w:val="28"/>
              </w:rPr>
              <w:t>未提供不得分。</w:t>
            </w:r>
          </w:p>
        </w:tc>
      </w:tr>
      <w:tr w14:paraId="7D37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85" w:type="dxa"/>
            <w:vAlign w:val="center"/>
          </w:tcPr>
          <w:p w14:paraId="73F4FB65">
            <w:pPr>
              <w:widowControl/>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650" w:type="dxa"/>
            <w:vAlign w:val="center"/>
          </w:tcPr>
          <w:p w14:paraId="01AB0CC8">
            <w:pPr>
              <w:widowControl/>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业绩</w:t>
            </w:r>
          </w:p>
        </w:tc>
        <w:tc>
          <w:tcPr>
            <w:tcW w:w="795" w:type="dxa"/>
            <w:vAlign w:val="center"/>
          </w:tcPr>
          <w:p w14:paraId="0964E9B6">
            <w:pPr>
              <w:widowControl/>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5535" w:type="dxa"/>
            <w:vAlign w:val="center"/>
          </w:tcPr>
          <w:p w14:paraId="14104399">
            <w:pPr>
              <w:widowControl/>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提供类似销售业绩，每提供一个类似业绩得2分，满分1</w:t>
            </w:r>
            <w:r>
              <w:rPr>
                <w:rFonts w:hint="eastAsia" w:ascii="仿宋" w:hAnsi="仿宋" w:eastAsia="仿宋" w:cs="仿宋"/>
                <w:color w:val="auto"/>
                <w:sz w:val="28"/>
                <w:szCs w:val="28"/>
              </w:rPr>
              <w:t>0</w:t>
            </w:r>
            <w:r>
              <w:rPr>
                <w:rFonts w:hint="eastAsia" w:ascii="仿宋" w:hAnsi="仿宋" w:eastAsia="仿宋" w:cs="仿宋"/>
                <w:color w:val="auto"/>
                <w:sz w:val="28"/>
                <w:szCs w:val="28"/>
              </w:rPr>
              <w:t>分。</w:t>
            </w:r>
          </w:p>
          <w:p w14:paraId="00600A7D">
            <w:pPr>
              <w:widowControl/>
              <w:spacing w:line="360" w:lineRule="auto"/>
              <w:rPr>
                <w:rFonts w:hint="eastAsia" w:ascii="仿宋" w:hAnsi="仿宋" w:eastAsia="仿宋" w:cs="仿宋"/>
                <w:sz w:val="28"/>
                <w:szCs w:val="28"/>
                <w:lang w:val="en-US" w:eastAsia="zh-CN"/>
              </w:rPr>
            </w:pPr>
            <w:r>
              <w:rPr>
                <w:rFonts w:hint="eastAsia" w:ascii="仿宋" w:hAnsi="仿宋" w:eastAsia="仿宋" w:cs="仿宋"/>
                <w:color w:val="auto"/>
                <w:sz w:val="28"/>
                <w:szCs w:val="28"/>
              </w:rPr>
              <w:t>注：同一客户的业绩不累计积分。</w:t>
            </w:r>
          </w:p>
        </w:tc>
      </w:tr>
      <w:tr w14:paraId="3ED7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85" w:type="dxa"/>
            <w:vAlign w:val="center"/>
          </w:tcPr>
          <w:p w14:paraId="27BD8EA4">
            <w:pPr>
              <w:widowControl/>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650" w:type="dxa"/>
            <w:vAlign w:val="center"/>
          </w:tcPr>
          <w:p w14:paraId="59A44DD0">
            <w:pPr>
              <w:widowControl/>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增值服务</w:t>
            </w:r>
          </w:p>
        </w:tc>
        <w:tc>
          <w:tcPr>
            <w:tcW w:w="795" w:type="dxa"/>
            <w:vAlign w:val="center"/>
          </w:tcPr>
          <w:p w14:paraId="2B24C2DD">
            <w:pPr>
              <w:widowControl/>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5535" w:type="dxa"/>
            <w:vAlign w:val="center"/>
          </w:tcPr>
          <w:p w14:paraId="47E40BB3">
            <w:pPr>
              <w:spacing w:line="360" w:lineRule="auto"/>
              <w:jc w:val="left"/>
              <w:rPr>
                <w:rFonts w:hint="eastAsia" w:ascii="仿宋" w:hAnsi="仿宋" w:eastAsia="仿宋" w:cs="仿宋"/>
                <w:sz w:val="28"/>
                <w:szCs w:val="28"/>
              </w:rPr>
            </w:pPr>
            <w:r>
              <w:rPr>
                <w:rFonts w:hint="eastAsia" w:ascii="仿宋" w:hAnsi="仿宋" w:eastAsia="仿宋" w:cs="仿宋"/>
                <w:sz w:val="28"/>
                <w:szCs w:val="28"/>
              </w:rPr>
              <w:t>根据供应商提供的增值服务方案进行综合评审：</w:t>
            </w:r>
          </w:p>
          <w:p w14:paraId="6B5D3703">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方案内容完整、合理可行、具体实施细节及措施详尽，得</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分；</w:t>
            </w:r>
          </w:p>
          <w:p w14:paraId="2DFED0B9">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方案基本涵盖比选文件要求，提供的具体实施细节及措施不够完善，得</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w:t>
            </w:r>
          </w:p>
          <w:p w14:paraId="4B103351">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方案内容有缺失或未提供具体实施细节及措施，得1分；</w:t>
            </w:r>
          </w:p>
          <w:p w14:paraId="0A485B1A">
            <w:pPr>
              <w:widowControl/>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未提供，得0分。</w:t>
            </w:r>
          </w:p>
        </w:tc>
      </w:tr>
    </w:tbl>
    <w:p w14:paraId="7DE7D8B6">
      <w:pPr>
        <w:numPr>
          <w:ilvl w:val="0"/>
          <w:numId w:val="0"/>
        </w:numPr>
        <w:rPr>
          <w:rFonts w:hint="eastAsia" w:ascii="仿宋" w:hAnsi="仿宋" w:eastAsia="仿宋" w:cs="仿宋"/>
          <w:sz w:val="28"/>
          <w:szCs w:val="28"/>
          <w:lang w:val="en-US" w:eastAsia="zh-CN"/>
        </w:rPr>
      </w:pPr>
    </w:p>
    <w:p w14:paraId="0218A53F">
      <w:pPr>
        <w:rPr>
          <w:rFonts w:hint="eastAsia" w:ascii="仿宋" w:hAnsi="仿宋" w:eastAsia="仿宋" w:cs="仿宋"/>
          <w:sz w:val="28"/>
          <w:szCs w:val="28"/>
        </w:rPr>
      </w:pPr>
    </w:p>
    <w:p w14:paraId="31506785">
      <w:pPr>
        <w:rPr>
          <w:rFonts w:hint="eastAsia" w:ascii="仿宋" w:hAnsi="仿宋" w:eastAsia="仿宋" w:cs="仿宋"/>
          <w:sz w:val="28"/>
          <w:szCs w:val="28"/>
        </w:rPr>
      </w:pPr>
    </w:p>
    <w:p w14:paraId="428A214C">
      <w:pPr>
        <w:rPr>
          <w:rFonts w:hint="eastAsia" w:ascii="仿宋" w:hAnsi="仿宋" w:eastAsia="仿宋" w:cs="仿宋"/>
          <w:sz w:val="28"/>
          <w:szCs w:val="28"/>
        </w:rPr>
      </w:pPr>
    </w:p>
    <w:p w14:paraId="1B66390C">
      <w:pPr>
        <w:pStyle w:val="2"/>
        <w:rPr>
          <w:rFonts w:hint="eastAsia" w:ascii="仿宋" w:hAnsi="仿宋" w:eastAsia="仿宋" w:cs="仿宋"/>
          <w:sz w:val="28"/>
          <w:szCs w:val="28"/>
        </w:rPr>
      </w:pPr>
    </w:p>
    <w:p w14:paraId="4DA089E7">
      <w:pPr>
        <w:numPr>
          <w:ilvl w:val="0"/>
          <w:numId w:val="1"/>
        </w:num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 xml:space="preserve">  采购需求</w:t>
      </w:r>
    </w:p>
    <w:p w14:paraId="55AFFC32">
      <w:pPr>
        <w:ind w:firstLine="560" w:firstLineChars="200"/>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1.采购标准。每人发放慰问品一份，慰问标准为500元/份/人，</w:t>
      </w:r>
      <w:r>
        <w:rPr>
          <w:rFonts w:hint="eastAsia" w:ascii="仿宋" w:hAnsi="仿宋" w:eastAsia="仿宋" w:cs="仿宋"/>
          <w:color w:val="000000"/>
          <w:sz w:val="28"/>
          <w:szCs w:val="28"/>
          <w:shd w:val="clear" w:color="auto" w:fill="FFFFFF"/>
          <w:lang w:val="en-US" w:eastAsia="zh-CN"/>
        </w:rPr>
        <w:t>发放内容和时间为2025年第一次离退休人员慰问品（预计发放时间为2025年9月）、2025年第二次离退休人员慰问品（预计发放时间为2025年11月）、2026年春节离退休人员慰问品（预计发放时间为2026年1月），各次</w:t>
      </w:r>
      <w:r>
        <w:rPr>
          <w:rFonts w:hint="eastAsia" w:ascii="仿宋" w:hAnsi="仿宋" w:eastAsia="仿宋" w:cs="仿宋"/>
          <w:color w:val="000000"/>
          <w:sz w:val="28"/>
          <w:szCs w:val="28"/>
          <w:shd w:val="clear" w:color="auto" w:fill="FFFFFF"/>
        </w:rPr>
        <w:t>慰问人数约</w:t>
      </w:r>
      <w:r>
        <w:rPr>
          <w:rFonts w:hint="eastAsia" w:ascii="仿宋" w:hAnsi="仿宋" w:eastAsia="仿宋" w:cs="仿宋"/>
          <w:color w:val="000000"/>
          <w:sz w:val="28"/>
          <w:szCs w:val="28"/>
          <w:shd w:val="clear" w:color="auto" w:fill="FFFFFF"/>
          <w:lang w:val="en-US" w:eastAsia="zh-CN"/>
        </w:rPr>
        <w:t>637</w:t>
      </w:r>
      <w:r>
        <w:rPr>
          <w:rFonts w:hint="eastAsia" w:ascii="仿宋" w:hAnsi="仿宋" w:eastAsia="仿宋" w:cs="仿宋"/>
          <w:color w:val="000000"/>
          <w:sz w:val="28"/>
          <w:szCs w:val="28"/>
          <w:shd w:val="clear" w:color="auto" w:fill="FFFFFF"/>
        </w:rPr>
        <w:t>人，共计费用约为</w:t>
      </w:r>
      <w:r>
        <w:rPr>
          <w:rFonts w:hint="eastAsia" w:ascii="仿宋" w:hAnsi="仿宋" w:eastAsia="仿宋" w:cs="仿宋"/>
          <w:color w:val="000000"/>
          <w:sz w:val="28"/>
          <w:szCs w:val="28"/>
          <w:shd w:val="clear" w:color="auto" w:fill="FFFFFF"/>
          <w:lang w:val="en-US" w:eastAsia="zh-CN"/>
        </w:rPr>
        <w:t>955500</w:t>
      </w:r>
      <w:r>
        <w:rPr>
          <w:rFonts w:hint="eastAsia" w:ascii="仿宋" w:hAnsi="仿宋" w:eastAsia="仿宋" w:cs="仿宋"/>
          <w:color w:val="000000"/>
          <w:sz w:val="28"/>
          <w:szCs w:val="28"/>
          <w:shd w:val="clear" w:color="auto" w:fill="FFFFFF"/>
        </w:rPr>
        <w:t>元</w:t>
      </w:r>
      <w:r>
        <w:rPr>
          <w:rFonts w:hint="eastAsia" w:ascii="仿宋" w:hAnsi="仿宋" w:eastAsia="仿宋" w:cs="仿宋"/>
          <w:color w:val="000000"/>
          <w:sz w:val="28"/>
          <w:szCs w:val="28"/>
          <w:shd w:val="clear" w:color="auto" w:fill="FFFFFF"/>
          <w:lang w:val="en-US" w:eastAsia="zh-CN"/>
        </w:rPr>
        <w:t>（玖拾伍万伍仟伍佰元整）</w:t>
      </w:r>
      <w:r>
        <w:rPr>
          <w:rFonts w:hint="eastAsia" w:ascii="仿宋" w:hAnsi="仿宋" w:eastAsia="仿宋" w:cs="仿宋"/>
          <w:color w:val="000000"/>
          <w:sz w:val="28"/>
          <w:szCs w:val="28"/>
          <w:shd w:val="clear" w:color="auto" w:fill="FFFFFF"/>
        </w:rPr>
        <w:t>。按照最终实际发放人数据实结算。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1387"/>
        <w:gridCol w:w="1137"/>
        <w:gridCol w:w="1086"/>
        <w:gridCol w:w="2287"/>
      </w:tblGrid>
      <w:tr w14:paraId="1120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8" w:type="dxa"/>
            <w:gridSpan w:val="2"/>
            <w:vAlign w:val="center"/>
          </w:tcPr>
          <w:p w14:paraId="17EBE708">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vertAlign w:val="baseline"/>
                <w:lang w:val="en-US" w:eastAsia="zh-CN"/>
              </w:rPr>
              <w:t>慰问品金额（单价）</w:t>
            </w:r>
          </w:p>
        </w:tc>
        <w:tc>
          <w:tcPr>
            <w:tcW w:w="1137" w:type="dxa"/>
            <w:vAlign w:val="center"/>
          </w:tcPr>
          <w:p w14:paraId="2738DCCF">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预计</w:t>
            </w:r>
          </w:p>
          <w:p w14:paraId="10DE680D">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人数</w:t>
            </w:r>
          </w:p>
        </w:tc>
        <w:tc>
          <w:tcPr>
            <w:tcW w:w="1086" w:type="dxa"/>
            <w:vAlign w:val="center"/>
          </w:tcPr>
          <w:p w14:paraId="3D07485E">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采购</w:t>
            </w:r>
          </w:p>
          <w:p w14:paraId="392192EF">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预算合计</w:t>
            </w:r>
          </w:p>
        </w:tc>
        <w:tc>
          <w:tcPr>
            <w:tcW w:w="2287" w:type="dxa"/>
            <w:vAlign w:val="center"/>
          </w:tcPr>
          <w:p w14:paraId="11925FD7">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备注</w:t>
            </w:r>
          </w:p>
        </w:tc>
      </w:tr>
      <w:tr w14:paraId="39F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1" w:type="dxa"/>
            <w:vAlign w:val="center"/>
          </w:tcPr>
          <w:p w14:paraId="475FE755">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lang w:val="en-US" w:eastAsia="zh-CN"/>
              </w:rPr>
              <w:t>2025年第一次离退休人员慰问品（预计发放时间为2025年9月）</w:t>
            </w:r>
          </w:p>
        </w:tc>
        <w:tc>
          <w:tcPr>
            <w:tcW w:w="1387" w:type="dxa"/>
            <w:vMerge w:val="restart"/>
            <w:vAlign w:val="center"/>
          </w:tcPr>
          <w:p w14:paraId="65F2A482">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rPr>
              <w:t>500元/份/人</w:t>
            </w:r>
          </w:p>
        </w:tc>
        <w:tc>
          <w:tcPr>
            <w:tcW w:w="1137" w:type="dxa"/>
            <w:vAlign w:val="center"/>
          </w:tcPr>
          <w:p w14:paraId="668F873D">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637</w:t>
            </w:r>
          </w:p>
        </w:tc>
        <w:tc>
          <w:tcPr>
            <w:tcW w:w="1086" w:type="dxa"/>
            <w:vAlign w:val="center"/>
          </w:tcPr>
          <w:p w14:paraId="2388405B">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31.85万元</w:t>
            </w:r>
          </w:p>
        </w:tc>
        <w:tc>
          <w:tcPr>
            <w:tcW w:w="2287" w:type="dxa"/>
            <w:vAlign w:val="center"/>
          </w:tcPr>
          <w:p w14:paraId="66F28970">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完成发放</w:t>
            </w:r>
          </w:p>
          <w:p w14:paraId="6D152F50">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单独付款，</w:t>
            </w:r>
            <w:r>
              <w:rPr>
                <w:rFonts w:hint="eastAsia" w:ascii="仿宋" w:hAnsi="仿宋" w:eastAsia="仿宋" w:cs="仿宋"/>
                <w:color w:val="000000"/>
                <w:sz w:val="28"/>
                <w:szCs w:val="28"/>
                <w:shd w:val="clear" w:color="auto" w:fill="FFFFFF"/>
              </w:rPr>
              <w:t>按照最终实际发放人数据实结算</w:t>
            </w:r>
          </w:p>
        </w:tc>
      </w:tr>
      <w:tr w14:paraId="4CE6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1" w:type="dxa"/>
            <w:vAlign w:val="center"/>
          </w:tcPr>
          <w:p w14:paraId="0636B5CF">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lang w:val="en-US" w:eastAsia="zh-CN"/>
              </w:rPr>
              <w:t>2025年第二次离退休人员慰问品（预计发放时间为2025年11月）</w:t>
            </w:r>
          </w:p>
        </w:tc>
        <w:tc>
          <w:tcPr>
            <w:tcW w:w="1387" w:type="dxa"/>
            <w:vMerge w:val="continue"/>
            <w:vAlign w:val="center"/>
          </w:tcPr>
          <w:p w14:paraId="6B5B1CD0">
            <w:pPr>
              <w:jc w:val="center"/>
              <w:rPr>
                <w:rFonts w:hint="eastAsia" w:ascii="仿宋" w:hAnsi="仿宋" w:eastAsia="仿宋" w:cs="仿宋"/>
                <w:color w:val="000000"/>
                <w:sz w:val="28"/>
                <w:szCs w:val="28"/>
                <w:shd w:val="clear" w:color="auto" w:fill="FFFFFF"/>
                <w:vertAlign w:val="baseline"/>
              </w:rPr>
            </w:pPr>
          </w:p>
        </w:tc>
        <w:tc>
          <w:tcPr>
            <w:tcW w:w="1137" w:type="dxa"/>
            <w:vAlign w:val="center"/>
          </w:tcPr>
          <w:p w14:paraId="0BCF62AA">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vertAlign w:val="baseline"/>
                <w:lang w:val="en-US" w:eastAsia="zh-CN"/>
              </w:rPr>
              <w:t>637</w:t>
            </w:r>
          </w:p>
        </w:tc>
        <w:tc>
          <w:tcPr>
            <w:tcW w:w="1086" w:type="dxa"/>
            <w:vAlign w:val="center"/>
          </w:tcPr>
          <w:p w14:paraId="0122901B">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vertAlign w:val="baseline"/>
                <w:lang w:val="en-US" w:eastAsia="zh-CN"/>
              </w:rPr>
              <w:t>31.85万元</w:t>
            </w:r>
          </w:p>
        </w:tc>
        <w:tc>
          <w:tcPr>
            <w:tcW w:w="2287" w:type="dxa"/>
            <w:vAlign w:val="center"/>
          </w:tcPr>
          <w:p w14:paraId="16FB18A5">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完成发放</w:t>
            </w:r>
          </w:p>
          <w:p w14:paraId="13BDC997">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vertAlign w:val="baseline"/>
                <w:lang w:val="en-US" w:eastAsia="zh-CN"/>
              </w:rPr>
              <w:t>单独付款，</w:t>
            </w:r>
            <w:r>
              <w:rPr>
                <w:rFonts w:hint="eastAsia" w:ascii="仿宋" w:hAnsi="仿宋" w:eastAsia="仿宋" w:cs="仿宋"/>
                <w:color w:val="000000"/>
                <w:sz w:val="28"/>
                <w:szCs w:val="28"/>
                <w:shd w:val="clear" w:color="auto" w:fill="FFFFFF"/>
              </w:rPr>
              <w:t>按照最终实际发放人数据实结算</w:t>
            </w:r>
          </w:p>
        </w:tc>
      </w:tr>
      <w:tr w14:paraId="50D4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1" w:type="dxa"/>
            <w:vAlign w:val="center"/>
          </w:tcPr>
          <w:p w14:paraId="229DD7A0">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lang w:val="en-US" w:eastAsia="zh-CN"/>
              </w:rPr>
              <w:t>2026年春节离退休人员慰问品（预计发放时间为2026年1月）</w:t>
            </w:r>
          </w:p>
        </w:tc>
        <w:tc>
          <w:tcPr>
            <w:tcW w:w="1387" w:type="dxa"/>
            <w:vMerge w:val="continue"/>
            <w:vAlign w:val="center"/>
          </w:tcPr>
          <w:p w14:paraId="3908E92D">
            <w:pPr>
              <w:jc w:val="center"/>
              <w:rPr>
                <w:rFonts w:hint="eastAsia" w:ascii="仿宋" w:hAnsi="仿宋" w:eastAsia="仿宋" w:cs="仿宋"/>
                <w:color w:val="000000"/>
                <w:sz w:val="28"/>
                <w:szCs w:val="28"/>
                <w:shd w:val="clear" w:color="auto" w:fill="FFFFFF"/>
                <w:vertAlign w:val="baseline"/>
              </w:rPr>
            </w:pPr>
          </w:p>
        </w:tc>
        <w:tc>
          <w:tcPr>
            <w:tcW w:w="1137" w:type="dxa"/>
            <w:vAlign w:val="center"/>
          </w:tcPr>
          <w:p w14:paraId="1B7B1CB2">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vertAlign w:val="baseline"/>
                <w:lang w:val="en-US" w:eastAsia="zh-CN"/>
              </w:rPr>
              <w:t>637</w:t>
            </w:r>
          </w:p>
        </w:tc>
        <w:tc>
          <w:tcPr>
            <w:tcW w:w="1086" w:type="dxa"/>
            <w:vAlign w:val="center"/>
          </w:tcPr>
          <w:p w14:paraId="1843F224">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vertAlign w:val="baseline"/>
                <w:lang w:val="en-US" w:eastAsia="zh-CN"/>
              </w:rPr>
              <w:t>31.85万元</w:t>
            </w:r>
          </w:p>
        </w:tc>
        <w:tc>
          <w:tcPr>
            <w:tcW w:w="2287" w:type="dxa"/>
            <w:vAlign w:val="center"/>
          </w:tcPr>
          <w:p w14:paraId="1FDAD101">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完成发放</w:t>
            </w:r>
          </w:p>
          <w:p w14:paraId="32F388D3">
            <w:pPr>
              <w:jc w:val="center"/>
              <w:rPr>
                <w:rFonts w:hint="eastAsia" w:ascii="仿宋" w:hAnsi="仿宋" w:eastAsia="仿宋" w:cs="仿宋"/>
                <w:color w:val="000000"/>
                <w:sz w:val="28"/>
                <w:szCs w:val="28"/>
                <w:shd w:val="clear" w:color="auto" w:fill="FFFFFF"/>
                <w:vertAlign w:val="baseline"/>
              </w:rPr>
            </w:pPr>
            <w:r>
              <w:rPr>
                <w:rFonts w:hint="eastAsia" w:ascii="仿宋" w:hAnsi="仿宋" w:eastAsia="仿宋" w:cs="仿宋"/>
                <w:color w:val="000000"/>
                <w:sz w:val="28"/>
                <w:szCs w:val="28"/>
                <w:shd w:val="clear" w:color="auto" w:fill="FFFFFF"/>
                <w:vertAlign w:val="baseline"/>
                <w:lang w:val="en-US" w:eastAsia="zh-CN"/>
              </w:rPr>
              <w:t>单独付款，</w:t>
            </w:r>
            <w:r>
              <w:rPr>
                <w:rFonts w:hint="eastAsia" w:ascii="仿宋" w:hAnsi="仿宋" w:eastAsia="仿宋" w:cs="仿宋"/>
                <w:color w:val="000000"/>
                <w:sz w:val="28"/>
                <w:szCs w:val="28"/>
                <w:shd w:val="clear" w:color="auto" w:fill="FFFFFF"/>
              </w:rPr>
              <w:t>按照最终实际发放人数据实结算</w:t>
            </w:r>
          </w:p>
        </w:tc>
      </w:tr>
      <w:tr w14:paraId="683F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1" w:type="dxa"/>
            <w:vAlign w:val="center"/>
          </w:tcPr>
          <w:p w14:paraId="3E074179">
            <w:pPr>
              <w:jc w:val="center"/>
              <w:rPr>
                <w:rFonts w:hint="eastAsia" w:ascii="仿宋" w:hAnsi="仿宋" w:eastAsia="仿宋" w:cs="仿宋"/>
                <w:color w:val="000000"/>
                <w:sz w:val="28"/>
                <w:szCs w:val="28"/>
                <w:shd w:val="clear" w:color="auto" w:fill="FFFFFF"/>
                <w:vertAlign w:val="baseline"/>
              </w:rPr>
            </w:pPr>
          </w:p>
        </w:tc>
        <w:tc>
          <w:tcPr>
            <w:tcW w:w="1387" w:type="dxa"/>
            <w:vAlign w:val="center"/>
          </w:tcPr>
          <w:p w14:paraId="17691017">
            <w:pPr>
              <w:jc w:val="center"/>
              <w:rPr>
                <w:rFonts w:hint="eastAsia" w:ascii="仿宋" w:hAnsi="仿宋" w:eastAsia="仿宋" w:cs="仿宋"/>
                <w:color w:val="000000"/>
                <w:sz w:val="28"/>
                <w:szCs w:val="28"/>
                <w:shd w:val="clear" w:color="auto" w:fill="FFFFFF"/>
                <w:vertAlign w:val="baseline"/>
              </w:rPr>
            </w:pPr>
          </w:p>
        </w:tc>
        <w:tc>
          <w:tcPr>
            <w:tcW w:w="1137" w:type="dxa"/>
            <w:vAlign w:val="center"/>
          </w:tcPr>
          <w:p w14:paraId="50034C3D">
            <w:pPr>
              <w:jc w:val="center"/>
              <w:rPr>
                <w:rFonts w:hint="eastAsia" w:ascii="仿宋" w:hAnsi="仿宋" w:eastAsia="仿宋" w:cs="仿宋"/>
                <w:color w:val="000000"/>
                <w:sz w:val="28"/>
                <w:szCs w:val="28"/>
                <w:shd w:val="clear" w:color="auto" w:fill="FFFFFF"/>
                <w:vertAlign w:val="baseline"/>
              </w:rPr>
            </w:pPr>
          </w:p>
        </w:tc>
        <w:tc>
          <w:tcPr>
            <w:tcW w:w="1086" w:type="dxa"/>
            <w:vAlign w:val="center"/>
          </w:tcPr>
          <w:p w14:paraId="5CA281B4">
            <w:pPr>
              <w:jc w:val="center"/>
              <w:rPr>
                <w:rFonts w:hint="eastAsia"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val="en-US" w:eastAsia="zh-CN"/>
              </w:rPr>
              <w:t>95.55万元</w:t>
            </w:r>
          </w:p>
        </w:tc>
        <w:tc>
          <w:tcPr>
            <w:tcW w:w="2287" w:type="dxa"/>
            <w:vAlign w:val="center"/>
          </w:tcPr>
          <w:p w14:paraId="6B707B5B">
            <w:pPr>
              <w:jc w:val="center"/>
              <w:rPr>
                <w:rFonts w:hint="eastAsia" w:ascii="仿宋" w:hAnsi="仿宋" w:eastAsia="仿宋" w:cs="仿宋"/>
                <w:color w:val="000000"/>
                <w:sz w:val="28"/>
                <w:szCs w:val="28"/>
                <w:shd w:val="clear" w:color="auto" w:fill="FFFFFF"/>
                <w:vertAlign w:val="baseline"/>
              </w:rPr>
            </w:pPr>
          </w:p>
        </w:tc>
      </w:tr>
    </w:tbl>
    <w:p w14:paraId="4B5C731B">
      <w:pPr>
        <w:ind w:firstLine="560" w:firstLineChars="200"/>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2</w:t>
      </w:r>
      <w:r>
        <w:rPr>
          <w:rFonts w:hint="eastAsia" w:ascii="仿宋" w:hAnsi="仿宋" w:eastAsia="仿宋" w:cs="仿宋"/>
          <w:b/>
          <w:bCs/>
          <w:color w:val="000000"/>
          <w:sz w:val="28"/>
          <w:szCs w:val="28"/>
          <w:shd w:val="clear" w:color="auto" w:fill="FFFFFF"/>
        </w:rPr>
        <w:t>.所采购的慰问品为食品。所采购的慰问品必须包括米（5Kg）、面（5Kg）、</w:t>
      </w:r>
      <w:r>
        <w:rPr>
          <w:rFonts w:hint="eastAsia" w:ascii="仿宋" w:hAnsi="仿宋" w:eastAsia="仿宋" w:cs="仿宋"/>
          <w:b/>
          <w:bCs/>
          <w:color w:val="000000"/>
          <w:sz w:val="28"/>
          <w:szCs w:val="28"/>
          <w:shd w:val="clear" w:color="auto" w:fill="FFFFFF"/>
          <w:lang w:val="en-US" w:eastAsia="zh-CN"/>
        </w:rPr>
        <w:t>花生</w:t>
      </w:r>
      <w:r>
        <w:rPr>
          <w:rFonts w:hint="eastAsia" w:ascii="仿宋" w:hAnsi="仿宋" w:eastAsia="仿宋" w:cs="仿宋"/>
          <w:b/>
          <w:bCs/>
          <w:color w:val="000000"/>
          <w:sz w:val="28"/>
          <w:szCs w:val="28"/>
          <w:shd w:val="clear" w:color="auto" w:fill="FFFFFF"/>
        </w:rPr>
        <w:t>油（</w:t>
      </w:r>
      <w:r>
        <w:rPr>
          <w:rFonts w:hint="eastAsia" w:ascii="仿宋" w:hAnsi="仿宋" w:eastAsia="仿宋" w:cs="仿宋"/>
          <w:b/>
          <w:bCs/>
          <w:color w:val="000000"/>
          <w:sz w:val="28"/>
          <w:szCs w:val="28"/>
          <w:shd w:val="clear" w:color="auto" w:fill="FFFFFF"/>
          <w:lang w:val="en-US" w:eastAsia="zh-CN"/>
        </w:rPr>
        <w:t>鲁花</w:t>
      </w:r>
      <w:r>
        <w:rPr>
          <w:rFonts w:hint="eastAsia" w:ascii="仿宋" w:hAnsi="仿宋" w:eastAsia="仿宋" w:cs="仿宋"/>
          <w:b/>
          <w:bCs/>
          <w:color w:val="000000"/>
          <w:sz w:val="28"/>
          <w:szCs w:val="28"/>
          <w:shd w:val="clear" w:color="auto" w:fill="FFFFFF"/>
        </w:rPr>
        <w:t>、</w:t>
      </w:r>
      <w:r>
        <w:rPr>
          <w:rFonts w:hint="eastAsia" w:ascii="仿宋" w:hAnsi="仿宋" w:eastAsia="仿宋" w:cs="仿宋"/>
          <w:b/>
          <w:bCs/>
          <w:color w:val="000000"/>
          <w:sz w:val="28"/>
          <w:szCs w:val="28"/>
          <w:shd w:val="clear" w:color="auto" w:fill="FFFFFF"/>
          <w:lang w:val="en-US" w:eastAsia="zh-CN"/>
        </w:rPr>
        <w:t>胡姬花、第一坊</w:t>
      </w:r>
      <w:r>
        <w:rPr>
          <w:rFonts w:hint="eastAsia" w:ascii="仿宋" w:hAnsi="仿宋" w:eastAsia="仿宋" w:cs="仿宋"/>
          <w:b/>
          <w:bCs/>
          <w:color w:val="000000"/>
          <w:sz w:val="28"/>
          <w:szCs w:val="28"/>
          <w:shd w:val="clear" w:color="auto" w:fill="FFFFFF"/>
        </w:rPr>
        <w:t>，</w:t>
      </w:r>
      <w:r>
        <w:rPr>
          <w:rFonts w:hint="eastAsia" w:ascii="仿宋" w:hAnsi="仿宋" w:eastAsia="仿宋" w:cs="仿宋"/>
          <w:b/>
          <w:bCs/>
          <w:color w:val="000000"/>
          <w:sz w:val="28"/>
          <w:szCs w:val="28"/>
          <w:shd w:val="clear" w:color="auto" w:fill="FFFFFF"/>
          <w:lang w:val="en-US" w:eastAsia="zh-CN"/>
        </w:rPr>
        <w:t>5000</w:t>
      </w:r>
      <w:r>
        <w:rPr>
          <w:rFonts w:hint="eastAsia" w:ascii="仿宋" w:hAnsi="仿宋" w:eastAsia="仿宋" w:cs="仿宋"/>
          <w:b/>
          <w:bCs/>
          <w:color w:val="000000"/>
          <w:sz w:val="28"/>
          <w:szCs w:val="28"/>
          <w:shd w:val="clear" w:color="auto" w:fill="FFFFFF"/>
        </w:rPr>
        <w:t>ml及以上）、乳品两箱/提（三元、伊利、蒙牛，常温鲜奶一箱/提和常温酸奶一箱/提各一）、</w:t>
      </w:r>
      <w:r>
        <w:rPr>
          <w:rFonts w:hint="eastAsia" w:ascii="仿宋" w:hAnsi="仿宋" w:eastAsia="仿宋" w:cs="仿宋"/>
          <w:b/>
          <w:bCs/>
          <w:color w:val="000000"/>
          <w:sz w:val="28"/>
          <w:szCs w:val="28"/>
          <w:shd w:val="clear" w:color="auto" w:fill="FFFFFF"/>
          <w:lang w:val="en-US" w:eastAsia="zh-CN"/>
        </w:rPr>
        <w:t>干果礼盒套装</w:t>
      </w:r>
      <w:r>
        <w:rPr>
          <w:rFonts w:hint="eastAsia" w:ascii="仿宋" w:hAnsi="仿宋" w:eastAsia="仿宋" w:cs="仿宋"/>
          <w:b/>
          <w:bCs/>
          <w:color w:val="000000"/>
          <w:sz w:val="28"/>
          <w:szCs w:val="28"/>
          <w:shd w:val="clear" w:color="auto" w:fill="FFFFFF"/>
        </w:rPr>
        <w:t>（</w:t>
      </w:r>
      <w:r>
        <w:rPr>
          <w:rFonts w:hint="eastAsia" w:ascii="仿宋" w:hAnsi="仿宋" w:eastAsia="仿宋" w:cs="仿宋"/>
          <w:b/>
          <w:bCs/>
          <w:color w:val="000000"/>
          <w:sz w:val="28"/>
          <w:szCs w:val="28"/>
          <w:shd w:val="clear" w:color="auto" w:fill="FFFFFF"/>
          <w:lang w:val="en-US" w:eastAsia="zh-CN"/>
        </w:rPr>
        <w:t>良品铺子、三只松鼠、臻味，礼盒内配6种及以上，净含量1500g及以上</w:t>
      </w:r>
      <w:r>
        <w:rPr>
          <w:rFonts w:hint="eastAsia" w:ascii="仿宋" w:hAnsi="仿宋" w:eastAsia="仿宋" w:cs="仿宋"/>
          <w:b/>
          <w:bCs/>
          <w:color w:val="000000"/>
          <w:sz w:val="28"/>
          <w:szCs w:val="28"/>
          <w:shd w:val="clear" w:color="auto" w:fill="FFFFFF"/>
        </w:rPr>
        <w:t>），可以包括</w:t>
      </w:r>
      <w:r>
        <w:rPr>
          <w:rFonts w:hint="eastAsia" w:ascii="仿宋" w:hAnsi="仿宋" w:eastAsia="仿宋" w:cs="仿宋"/>
          <w:b/>
          <w:bCs/>
          <w:color w:val="000000"/>
          <w:sz w:val="28"/>
          <w:szCs w:val="28"/>
          <w:shd w:val="clear" w:color="auto" w:fill="FFFFFF"/>
          <w:lang w:val="en-US" w:eastAsia="zh-CN"/>
        </w:rPr>
        <w:t>调味品套装</w:t>
      </w:r>
      <w:r>
        <w:rPr>
          <w:rFonts w:hint="eastAsia" w:ascii="仿宋" w:hAnsi="仿宋" w:eastAsia="仿宋" w:cs="仿宋"/>
          <w:b/>
          <w:bCs/>
          <w:color w:val="000000"/>
          <w:sz w:val="28"/>
          <w:szCs w:val="28"/>
          <w:shd w:val="clear" w:color="auto" w:fill="FFFFFF"/>
        </w:rPr>
        <w:t>、五谷杂粮、休闲食品、糖果类食品、清真类熟食肉食品等，但不包括保健类食品、禽蛋类食品、液体类软饮料、酒水、冷链保鲜运输类食品。</w:t>
      </w:r>
      <w:r>
        <w:rPr>
          <w:rFonts w:hint="eastAsia" w:ascii="仿宋" w:hAnsi="仿宋" w:eastAsia="仿宋" w:cs="仿宋"/>
          <w:b/>
          <w:bCs/>
          <w:color w:val="000000"/>
          <w:sz w:val="28"/>
          <w:szCs w:val="28"/>
          <w:shd w:val="clear" w:color="auto" w:fill="FFFFFF"/>
          <w:lang w:val="en-US" w:eastAsia="zh-CN"/>
        </w:rPr>
        <w:t>3次发放需选用不同的商品组合，所选商品需为知名品牌高档次商品。商品所报价格应低于互联网主流货物网站（京东、天猫、抖音商城）所有可查到的零售价。</w:t>
      </w:r>
    </w:p>
    <w:p w14:paraId="0C5CC2CA">
      <w:pPr>
        <w:ind w:firstLine="560" w:firstLineChars="200"/>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3.配送地址确认。</w:t>
      </w:r>
      <w:r>
        <w:rPr>
          <w:rFonts w:hint="eastAsia" w:ascii="仿宋" w:hAnsi="仿宋" w:eastAsia="仿宋" w:cs="仿宋"/>
          <w:color w:val="000000"/>
          <w:sz w:val="28"/>
          <w:szCs w:val="28"/>
          <w:shd w:val="clear" w:color="auto" w:fill="FFFFFF"/>
        </w:rPr>
        <w:t>供货商需按照采购方</w:t>
      </w:r>
      <w:r>
        <w:rPr>
          <w:rFonts w:hint="eastAsia" w:ascii="仿宋" w:hAnsi="仿宋" w:eastAsia="仿宋" w:cs="仿宋"/>
          <w:color w:val="000000"/>
          <w:sz w:val="28"/>
          <w:szCs w:val="28"/>
          <w:shd w:val="clear" w:color="auto" w:fill="FFFFFF"/>
        </w:rPr>
        <w:t>提供的人员信息和</w:t>
      </w:r>
      <w:r>
        <w:rPr>
          <w:rFonts w:hint="eastAsia" w:ascii="仿宋" w:hAnsi="仿宋" w:eastAsia="仿宋" w:cs="仿宋"/>
          <w:color w:val="000000"/>
          <w:sz w:val="28"/>
          <w:szCs w:val="28"/>
          <w:shd w:val="clear" w:color="auto" w:fill="FFFFFF"/>
        </w:rPr>
        <w:t>联系方式</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自行</w:t>
      </w:r>
      <w:r>
        <w:rPr>
          <w:rFonts w:hint="eastAsia" w:ascii="仿宋" w:hAnsi="仿宋" w:eastAsia="仿宋" w:cs="仿宋"/>
          <w:color w:val="000000"/>
          <w:sz w:val="28"/>
          <w:szCs w:val="28"/>
          <w:shd w:val="clear" w:color="auto" w:fill="FFFFFF"/>
          <w:lang w:val="en-US" w:eastAsia="zh-CN"/>
        </w:rPr>
        <w:t>取得</w:t>
      </w:r>
      <w:r>
        <w:rPr>
          <w:rFonts w:hint="eastAsia" w:ascii="仿宋" w:hAnsi="仿宋" w:eastAsia="仿宋" w:cs="仿宋"/>
          <w:color w:val="000000"/>
          <w:sz w:val="28"/>
          <w:szCs w:val="28"/>
          <w:shd w:val="clear" w:color="auto" w:fill="FFFFFF"/>
        </w:rPr>
        <w:t>配送地址。</w:t>
      </w:r>
      <w:r>
        <w:rPr>
          <w:rFonts w:hint="eastAsia" w:ascii="仿宋" w:hAnsi="仿宋" w:eastAsia="仿宋" w:cs="仿宋"/>
          <w:color w:val="000000"/>
          <w:sz w:val="28"/>
          <w:szCs w:val="28"/>
          <w:shd w:val="clear" w:color="auto" w:fill="FFFFFF"/>
          <w:lang w:val="en-US" w:eastAsia="zh-CN"/>
        </w:rPr>
        <w:t>供货商需确定1-2个手机电话号码，用于向离退休人员确认地址和客户服务使用。</w:t>
      </w:r>
    </w:p>
    <w:p w14:paraId="4CDF7810">
      <w:pPr>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4.快递公司选择。需选择京东或顺丰快递公司通过</w:t>
      </w:r>
      <w:r>
        <w:rPr>
          <w:rFonts w:hint="eastAsia" w:ascii="仿宋" w:hAnsi="仿宋" w:eastAsia="仿宋" w:cs="仿宋"/>
          <w:color w:val="000000"/>
          <w:sz w:val="28"/>
          <w:szCs w:val="28"/>
          <w:shd w:val="clear" w:color="auto" w:fill="FFFFFF"/>
        </w:rPr>
        <w:t>送货上门</w:t>
      </w:r>
      <w:r>
        <w:rPr>
          <w:rFonts w:hint="eastAsia" w:ascii="仿宋" w:hAnsi="仿宋" w:eastAsia="仿宋" w:cs="仿宋"/>
          <w:color w:val="000000"/>
          <w:sz w:val="28"/>
          <w:szCs w:val="28"/>
          <w:shd w:val="clear" w:color="auto" w:fill="FFFFFF"/>
        </w:rPr>
        <w:t>的</w:t>
      </w:r>
      <w:r>
        <w:rPr>
          <w:rFonts w:hint="eastAsia" w:ascii="仿宋" w:hAnsi="仿宋" w:eastAsia="仿宋" w:cs="仿宋"/>
          <w:color w:val="000000"/>
          <w:sz w:val="28"/>
          <w:szCs w:val="28"/>
          <w:shd w:val="clear" w:color="auto" w:fill="FFFFFF"/>
        </w:rPr>
        <w:t>方式送达慰问品到</w:t>
      </w:r>
      <w:r>
        <w:rPr>
          <w:rFonts w:hint="eastAsia" w:ascii="仿宋" w:hAnsi="仿宋" w:eastAsia="仿宋" w:cs="仿宋"/>
          <w:color w:val="000000"/>
          <w:sz w:val="28"/>
          <w:szCs w:val="28"/>
          <w:shd w:val="clear" w:color="auto" w:fill="FFFFFF"/>
        </w:rPr>
        <w:t>每一位</w:t>
      </w:r>
      <w:r>
        <w:rPr>
          <w:rFonts w:hint="eastAsia" w:ascii="仿宋" w:hAnsi="仿宋" w:eastAsia="仿宋" w:cs="仿宋"/>
          <w:color w:val="000000"/>
          <w:sz w:val="28"/>
          <w:szCs w:val="28"/>
          <w:shd w:val="clear" w:color="auto" w:fill="FFFFFF"/>
        </w:rPr>
        <w:t>离退休人员</w:t>
      </w:r>
      <w:r>
        <w:rPr>
          <w:rFonts w:hint="eastAsia" w:ascii="仿宋" w:hAnsi="仿宋" w:eastAsia="仿宋" w:cs="仿宋"/>
          <w:color w:val="000000"/>
          <w:sz w:val="28"/>
          <w:szCs w:val="28"/>
          <w:shd w:val="clear" w:color="auto" w:fill="FFFFFF"/>
        </w:rPr>
        <w:t>的</w:t>
      </w:r>
      <w:r>
        <w:rPr>
          <w:rFonts w:hint="eastAsia" w:ascii="仿宋" w:hAnsi="仿宋" w:eastAsia="仿宋" w:cs="仿宋"/>
          <w:color w:val="000000"/>
          <w:sz w:val="28"/>
          <w:szCs w:val="28"/>
          <w:shd w:val="clear" w:color="auto" w:fill="FFFFFF"/>
        </w:rPr>
        <w:t>指定地点</w:t>
      </w:r>
      <w:r>
        <w:rPr>
          <w:rFonts w:hint="eastAsia" w:ascii="仿宋" w:hAnsi="仿宋" w:eastAsia="仿宋" w:cs="仿宋"/>
          <w:color w:val="000000"/>
          <w:sz w:val="28"/>
          <w:szCs w:val="28"/>
          <w:shd w:val="clear" w:color="auto" w:fill="FFFFFF"/>
        </w:rPr>
        <w:t>。</w:t>
      </w:r>
    </w:p>
    <w:p w14:paraId="23A2358B">
      <w:pPr>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5.</w:t>
      </w:r>
      <w:r>
        <w:rPr>
          <w:rFonts w:hint="eastAsia" w:ascii="仿宋" w:hAnsi="仿宋" w:eastAsia="仿宋" w:cs="仿宋"/>
          <w:sz w:val="28"/>
          <w:szCs w:val="28"/>
        </w:rPr>
        <w:t>▲供货商需</w:t>
      </w:r>
      <w:r>
        <w:rPr>
          <w:rFonts w:hint="eastAsia" w:ascii="仿宋" w:hAnsi="仿宋" w:eastAsia="仿宋" w:cs="仿宋"/>
          <w:sz w:val="28"/>
          <w:szCs w:val="28"/>
          <w:lang w:val="en-US" w:eastAsia="zh-CN"/>
        </w:rPr>
        <w:t>使用快递公司（京东或顺丰）专用快递包装箱</w:t>
      </w:r>
      <w:r>
        <w:rPr>
          <w:rFonts w:hint="eastAsia" w:ascii="仿宋" w:hAnsi="仿宋" w:eastAsia="仿宋" w:cs="仿宋"/>
          <w:sz w:val="28"/>
          <w:szCs w:val="28"/>
        </w:rPr>
        <w:t>，</w:t>
      </w:r>
      <w:r>
        <w:rPr>
          <w:rFonts w:hint="eastAsia" w:ascii="仿宋" w:hAnsi="仿宋" w:eastAsia="仿宋" w:cs="仿宋"/>
          <w:color w:val="000000"/>
          <w:sz w:val="28"/>
          <w:szCs w:val="28"/>
          <w:shd w:val="clear" w:color="auto" w:fill="FFFFFF"/>
        </w:rPr>
        <w:t>需按照采购方要求制作慰问卡（装箱使用），慰问卡须包括慰问信</w:t>
      </w:r>
      <w:r>
        <w:rPr>
          <w:rFonts w:hint="eastAsia" w:ascii="仿宋" w:hAnsi="仿宋" w:eastAsia="仿宋" w:cs="仿宋"/>
          <w:sz w:val="28"/>
          <w:szCs w:val="28"/>
        </w:rPr>
        <w:t>(文字内容需方提供)</w:t>
      </w:r>
      <w:r>
        <w:rPr>
          <w:rFonts w:hint="eastAsia" w:ascii="仿宋" w:hAnsi="仿宋" w:eastAsia="仿宋" w:cs="仿宋"/>
          <w:color w:val="000000"/>
          <w:sz w:val="28"/>
          <w:szCs w:val="28"/>
          <w:shd w:val="clear" w:color="auto" w:fill="FFFFFF"/>
        </w:rPr>
        <w:t>、慰问品货品图文、供货商服务电话（手机）等信息。</w:t>
      </w:r>
      <w:r>
        <w:rPr>
          <w:rFonts w:hint="eastAsia" w:ascii="仿宋" w:hAnsi="仿宋" w:eastAsia="仿宋" w:cs="仿宋"/>
          <w:color w:val="000000"/>
          <w:sz w:val="28"/>
          <w:szCs w:val="28"/>
          <w:shd w:val="clear" w:color="auto" w:fill="FFFFFF"/>
          <w:lang w:val="en-US" w:eastAsia="zh-CN"/>
        </w:rPr>
        <w:t>慰问</w:t>
      </w:r>
      <w:r>
        <w:rPr>
          <w:rFonts w:hint="eastAsia" w:ascii="仿宋" w:hAnsi="仿宋" w:eastAsia="仿宋" w:cs="仿宋"/>
          <w:color w:val="000000"/>
          <w:sz w:val="28"/>
          <w:szCs w:val="28"/>
          <w:shd w:val="clear" w:color="auto" w:fill="FFFFFF"/>
        </w:rPr>
        <w:t>卡需制作精美，彩色印刷（可提供样版）。</w:t>
      </w:r>
    </w:p>
    <w:p w14:paraId="4CC9B2FE">
      <w:pPr>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6.结算要求。</w:t>
      </w:r>
      <w:r>
        <w:rPr>
          <w:rFonts w:hint="eastAsia" w:ascii="仿宋" w:hAnsi="仿宋" w:eastAsia="仿宋" w:cs="仿宋"/>
          <w:b/>
          <w:bCs/>
          <w:color w:val="000000"/>
          <w:sz w:val="28"/>
          <w:szCs w:val="28"/>
          <w:shd w:val="clear" w:color="auto" w:fill="FFFFFF"/>
          <w:lang w:val="en-US" w:eastAsia="zh-CN"/>
        </w:rPr>
        <w:t>按照2025年第一次离退休人员慰问品、2025年第二次离退休人员慰问品和2026年春节离退休人员慰问品分三次进行采购付款。</w:t>
      </w:r>
      <w:r>
        <w:rPr>
          <w:rFonts w:hint="eastAsia" w:ascii="仿宋" w:hAnsi="仿宋" w:eastAsia="仿宋" w:cs="仿宋"/>
          <w:color w:val="000000"/>
          <w:sz w:val="28"/>
          <w:szCs w:val="28"/>
          <w:shd w:val="clear" w:color="auto" w:fill="FFFFFF"/>
          <w:lang w:val="en-US" w:eastAsia="zh-CN"/>
        </w:rPr>
        <w:t>各次</w:t>
      </w:r>
      <w:r>
        <w:rPr>
          <w:rFonts w:hint="eastAsia" w:ascii="仿宋" w:hAnsi="仿宋" w:eastAsia="仿宋" w:cs="仿宋"/>
          <w:color w:val="000000"/>
          <w:sz w:val="28"/>
          <w:szCs w:val="28"/>
          <w:shd w:val="clear" w:color="auto" w:fill="FFFFFF"/>
        </w:rPr>
        <w:t>配送工作完成后，15个工作日内</w:t>
      </w:r>
      <w:r>
        <w:rPr>
          <w:rFonts w:hint="eastAsia" w:ascii="仿宋" w:hAnsi="仿宋" w:eastAsia="仿宋" w:cs="仿宋"/>
          <w:sz w:val="28"/>
          <w:szCs w:val="28"/>
        </w:rPr>
        <w:t>供货商根据采购方通知,按照实际套餐兑换数量开具正规发票,同时提供</w:t>
      </w:r>
      <w:r>
        <w:rPr>
          <w:rFonts w:hint="eastAsia" w:ascii="仿宋" w:hAnsi="仿宋" w:eastAsia="仿宋" w:cs="仿宋"/>
          <w:color w:val="000000"/>
          <w:sz w:val="28"/>
          <w:szCs w:val="28"/>
          <w:shd w:val="clear" w:color="auto" w:fill="FFFFFF"/>
        </w:rPr>
        <w:t>相关的快递物流签收信息。</w:t>
      </w:r>
      <w:r>
        <w:rPr>
          <w:rFonts w:hint="eastAsia" w:ascii="仿宋" w:hAnsi="仿宋" w:eastAsia="仿宋" w:cs="仿宋"/>
          <w:sz w:val="28"/>
          <w:szCs w:val="28"/>
        </w:rPr>
        <w:t>采购方在收到相关资料后，在15个工作日内以银行汇款方式支付全部货款。如因供货商产品、配送服务出现问题，导致采购方职工收货延迟，则结账日期相应延迟。</w:t>
      </w:r>
    </w:p>
    <w:p w14:paraId="3CD28827">
      <w:pPr>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7.</w:t>
      </w:r>
      <w:r>
        <w:rPr>
          <w:rFonts w:hint="eastAsia" w:ascii="仿宋" w:hAnsi="仿宋" w:eastAsia="仿宋" w:cs="仿宋"/>
          <w:sz w:val="28"/>
          <w:szCs w:val="28"/>
        </w:rPr>
        <w:t>▲</w:t>
      </w:r>
      <w:r>
        <w:rPr>
          <w:rFonts w:hint="eastAsia" w:ascii="仿宋" w:hAnsi="仿宋" w:eastAsia="仿宋" w:cs="仿宋"/>
          <w:color w:val="000000"/>
          <w:sz w:val="28"/>
          <w:szCs w:val="28"/>
          <w:shd w:val="clear" w:color="auto" w:fill="FFFFFF"/>
        </w:rPr>
        <w:t>慰问品发货后，供货商应通过短信等方式将快递单号发放给离退休人员，同时对离退休人员提供电话查询物流状态服务，</w:t>
      </w:r>
      <w:r>
        <w:rPr>
          <w:rFonts w:hint="eastAsia" w:ascii="仿宋" w:hAnsi="仿宋" w:eastAsia="仿宋" w:cs="仿宋"/>
          <w:color w:val="000000"/>
          <w:sz w:val="28"/>
          <w:szCs w:val="28"/>
          <w:shd w:val="clear" w:color="auto" w:fill="FFFFFF"/>
          <w:lang w:val="en-US" w:eastAsia="zh-CN"/>
        </w:rPr>
        <w:t>供货商的1-2个手机</w:t>
      </w:r>
      <w:r>
        <w:rPr>
          <w:rFonts w:hint="eastAsia" w:ascii="仿宋" w:hAnsi="仿宋" w:eastAsia="仿宋" w:cs="仿宋"/>
          <w:color w:val="000000"/>
          <w:sz w:val="28"/>
          <w:szCs w:val="28"/>
          <w:shd w:val="clear" w:color="auto" w:fill="FFFFFF"/>
        </w:rPr>
        <w:t>电话信息应在慰问卡中体现。</w:t>
      </w:r>
    </w:p>
    <w:p w14:paraId="1B67E4EE">
      <w:pPr>
        <w:ind w:firstLine="560" w:firstLineChars="200"/>
        <w:rPr>
          <w:rFonts w:hint="eastAsia" w:ascii="仿宋" w:hAnsi="仿宋" w:eastAsia="仿宋" w:cs="仿宋"/>
          <w:sz w:val="28"/>
          <w:szCs w:val="28"/>
        </w:rPr>
      </w:pPr>
      <w:r>
        <w:rPr>
          <w:rFonts w:hint="eastAsia" w:ascii="仿宋" w:hAnsi="仿宋" w:eastAsia="仿宋" w:cs="仿宋"/>
          <w:sz w:val="28"/>
          <w:szCs w:val="28"/>
        </w:rPr>
        <w:t>8.▲供货商能够根据需方要求随时提供统计、查找订单详情的服务，及时反馈整体的慰问品送达情况。</w:t>
      </w:r>
    </w:p>
    <w:p w14:paraId="1F8E90F3">
      <w:pPr>
        <w:ind w:firstLine="560" w:firstLineChars="200"/>
        <w:rPr>
          <w:rFonts w:hint="eastAsia" w:ascii="仿宋" w:hAnsi="仿宋" w:eastAsia="仿宋" w:cs="仿宋"/>
          <w:sz w:val="28"/>
          <w:szCs w:val="28"/>
        </w:rPr>
      </w:pPr>
      <w:r>
        <w:rPr>
          <w:rFonts w:hint="eastAsia" w:ascii="仿宋" w:hAnsi="仿宋" w:eastAsia="仿宋" w:cs="仿宋"/>
          <w:sz w:val="28"/>
          <w:szCs w:val="28"/>
        </w:rPr>
        <w:t>9.免费配送范围:</w:t>
      </w:r>
      <w:r>
        <w:rPr>
          <w:rFonts w:hint="eastAsia" w:ascii="仿宋" w:hAnsi="仿宋" w:eastAsia="仿宋" w:cs="仿宋"/>
          <w:sz w:val="28"/>
          <w:szCs w:val="28"/>
        </w:rPr>
        <w:t xml:space="preserve"> </w:t>
      </w:r>
      <w:r>
        <w:rPr>
          <w:rFonts w:hint="eastAsia" w:ascii="仿宋" w:hAnsi="仿宋" w:eastAsia="仿宋" w:cs="仿宋"/>
          <w:sz w:val="28"/>
          <w:szCs w:val="28"/>
        </w:rPr>
        <w:t>京津冀地区。</w:t>
      </w:r>
    </w:p>
    <w:p w14:paraId="558FEDB2">
      <w:pPr>
        <w:ind w:firstLine="560" w:firstLineChars="200"/>
        <w:rPr>
          <w:rFonts w:hint="eastAsia" w:ascii="仿宋" w:hAnsi="仿宋" w:eastAsia="仿宋" w:cs="仿宋"/>
          <w:sz w:val="28"/>
          <w:szCs w:val="28"/>
        </w:rPr>
      </w:pPr>
      <w:r>
        <w:rPr>
          <w:rFonts w:hint="eastAsia" w:ascii="仿宋" w:hAnsi="仿宋" w:eastAsia="仿宋" w:cs="仿宋"/>
          <w:sz w:val="28"/>
          <w:szCs w:val="28"/>
        </w:rPr>
        <w:t>10.配送时限:</w:t>
      </w:r>
      <w:r>
        <w:rPr>
          <w:rFonts w:hint="eastAsia" w:ascii="仿宋" w:hAnsi="仿宋" w:eastAsia="仿宋" w:cs="仿宋"/>
          <w:sz w:val="28"/>
          <w:szCs w:val="28"/>
          <w:lang w:val="en-US" w:eastAsia="zh-CN"/>
        </w:rPr>
        <w:t>按照采购方书面通知的发货时间完成备货和发放，</w:t>
      </w:r>
      <w:r>
        <w:rPr>
          <w:rFonts w:hint="eastAsia" w:ascii="仿宋" w:hAnsi="仿宋" w:eastAsia="仿宋" w:cs="仿宋"/>
          <w:b/>
          <w:bCs/>
          <w:sz w:val="28"/>
          <w:szCs w:val="28"/>
          <w:lang w:val="en-US" w:eastAsia="zh-CN"/>
        </w:rPr>
        <w:t>且约定2026年春节慰问品必须在2026年2月1日前</w:t>
      </w:r>
      <w:r>
        <w:rPr>
          <w:rFonts w:hint="eastAsia" w:ascii="仿宋" w:hAnsi="仿宋" w:eastAsia="仿宋" w:cs="仿宋"/>
          <w:b/>
          <w:bCs/>
          <w:sz w:val="28"/>
          <w:szCs w:val="28"/>
        </w:rPr>
        <w:t>完成所有配送服务。</w:t>
      </w:r>
    </w:p>
    <w:p w14:paraId="45E3A45B">
      <w:pPr>
        <w:ind w:firstLine="560" w:firstLineChars="200"/>
        <w:rPr>
          <w:rFonts w:hint="eastAsia" w:ascii="仿宋" w:hAnsi="仿宋" w:eastAsia="仿宋" w:cs="仿宋"/>
          <w:sz w:val="28"/>
          <w:szCs w:val="28"/>
        </w:rPr>
      </w:pPr>
      <w:r>
        <w:rPr>
          <w:rFonts w:hint="eastAsia" w:ascii="仿宋" w:hAnsi="仿宋" w:eastAsia="仿宋" w:cs="仿宋"/>
          <w:sz w:val="28"/>
          <w:szCs w:val="28"/>
        </w:rPr>
        <w:t>11.国家法定节假日和公休假日期间应正常发货。</w:t>
      </w:r>
    </w:p>
    <w:p w14:paraId="1ABA571D">
      <w:pPr>
        <w:ind w:firstLine="560" w:firstLineChars="200"/>
        <w:rPr>
          <w:rFonts w:hint="eastAsia" w:ascii="仿宋" w:hAnsi="仿宋" w:eastAsia="仿宋" w:cs="仿宋"/>
          <w:sz w:val="28"/>
          <w:szCs w:val="28"/>
        </w:rPr>
      </w:pPr>
      <w:r>
        <w:rPr>
          <w:rFonts w:hint="eastAsia" w:ascii="仿宋" w:hAnsi="仿宋" w:eastAsia="仿宋" w:cs="仿宋"/>
          <w:sz w:val="28"/>
          <w:szCs w:val="28"/>
        </w:rPr>
        <w:t>12.▲供货商必须设有专人负责售后服务，配送过程中出现丢失、损坏、发现产品有质量问题或配送套餐错误等均由供货商负责，并及时补偿。</w:t>
      </w:r>
    </w:p>
    <w:p w14:paraId="7FD6E751">
      <w:pPr>
        <w:ind w:firstLine="560" w:firstLineChars="200"/>
        <w:rPr>
          <w:rFonts w:hint="eastAsia" w:ascii="仿宋" w:hAnsi="仿宋" w:eastAsia="仿宋" w:cs="仿宋"/>
          <w:sz w:val="28"/>
          <w:szCs w:val="28"/>
        </w:rPr>
      </w:pPr>
      <w:r>
        <w:rPr>
          <w:rFonts w:hint="eastAsia" w:ascii="仿宋" w:hAnsi="仿宋" w:eastAsia="仿宋" w:cs="仿宋"/>
          <w:sz w:val="28"/>
          <w:szCs w:val="28"/>
        </w:rPr>
        <w:t>13.▲需方离退休人员提出投诉，供货商应于24小时内核实并回复信息，如需退换货品，供货商必须在5天之内完成退换服务。</w:t>
      </w:r>
    </w:p>
    <w:p w14:paraId="509955F9">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.▲供货商应确保套餐内的货品充足，避免因货物短缺等原因造成发货时间延迟</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商品保质期按照采购方通知备货的时间起计，</w:t>
      </w:r>
      <w:r>
        <w:rPr>
          <w:rFonts w:hint="eastAsia" w:ascii="仿宋" w:hAnsi="仿宋" w:eastAsia="仿宋" w:cs="仿宋"/>
          <w:sz w:val="28"/>
          <w:szCs w:val="28"/>
        </w:rPr>
        <w:t>货品生产日期距离发放之日不得超过保质期的 1/3。</w:t>
      </w:r>
    </w:p>
    <w:p w14:paraId="40517F94">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.▲供货商须提供推荐套餐内物品的质量检验报告和物品质量保证承诺书。</w:t>
      </w:r>
    </w:p>
    <w:p w14:paraId="53D1BECA">
      <w:pPr>
        <w:ind w:firstLine="560" w:firstLineChars="200"/>
        <w:rPr>
          <w:rFonts w:hint="eastAsia" w:ascii="仿宋" w:hAnsi="仿宋" w:eastAsia="仿宋" w:cs="仿宋"/>
          <w:sz w:val="28"/>
          <w:szCs w:val="28"/>
        </w:rPr>
      </w:pPr>
      <w:r>
        <w:rPr>
          <w:rFonts w:hint="eastAsia" w:ascii="仿宋" w:hAnsi="仿宋" w:eastAsia="仿宋" w:cs="仿宋"/>
          <w:sz w:val="28"/>
          <w:szCs w:val="28"/>
        </w:rPr>
        <w:t>特别说明:</w:t>
      </w:r>
      <w:r>
        <w:rPr>
          <w:rFonts w:hint="eastAsia" w:ascii="仿宋" w:hAnsi="仿宋" w:eastAsia="仿宋" w:cs="仿宋"/>
          <w:sz w:val="28"/>
          <w:szCs w:val="28"/>
          <w:lang w:val="en-US" w:eastAsia="zh-CN"/>
        </w:rPr>
        <w:t>对</w:t>
      </w:r>
      <w:r>
        <w:rPr>
          <w:rFonts w:hint="eastAsia" w:ascii="仿宋" w:hAnsi="仿宋" w:eastAsia="仿宋" w:cs="仿宋"/>
          <w:sz w:val="28"/>
          <w:szCs w:val="28"/>
        </w:rPr>
        <w:t>标注“▲”条款</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需求，应在服务方案中</w:t>
      </w:r>
      <w:r>
        <w:rPr>
          <w:rFonts w:hint="eastAsia" w:ascii="仿宋" w:hAnsi="仿宋" w:eastAsia="仿宋" w:cs="仿宋"/>
          <w:sz w:val="28"/>
          <w:szCs w:val="28"/>
        </w:rPr>
        <w:t>提供包括但不限于文字描述、操作截图或承诺</w:t>
      </w:r>
      <w:r>
        <w:rPr>
          <w:rFonts w:hint="eastAsia" w:ascii="仿宋" w:hAnsi="仿宋" w:eastAsia="仿宋" w:cs="仿宋"/>
          <w:sz w:val="28"/>
          <w:szCs w:val="28"/>
          <w:lang w:val="en-US" w:eastAsia="zh-CN"/>
        </w:rPr>
        <w:t>函</w:t>
      </w:r>
      <w:r>
        <w:rPr>
          <w:rFonts w:hint="eastAsia" w:ascii="仿宋" w:hAnsi="仿宋" w:eastAsia="仿宋" w:cs="仿宋"/>
          <w:sz w:val="28"/>
          <w:szCs w:val="28"/>
        </w:rPr>
        <w:t>(承诺函格式自拟并加盖供应商公章)，评审时</w:t>
      </w:r>
      <w:r>
        <w:rPr>
          <w:rFonts w:hint="eastAsia" w:ascii="仿宋" w:hAnsi="仿宋" w:eastAsia="仿宋" w:cs="仿宋"/>
          <w:sz w:val="28"/>
          <w:szCs w:val="28"/>
          <w:lang w:val="en-US" w:eastAsia="zh-CN"/>
        </w:rPr>
        <w:t>重点考察</w:t>
      </w:r>
      <w:r>
        <w:rPr>
          <w:rFonts w:hint="eastAsia" w:ascii="仿宋" w:hAnsi="仿宋" w:eastAsia="仿宋" w:cs="仿宋"/>
          <w:sz w:val="28"/>
          <w:szCs w:val="28"/>
        </w:rPr>
        <w:t>。</w:t>
      </w:r>
    </w:p>
    <w:p w14:paraId="79CFA958">
      <w:pPr>
        <w:rPr>
          <w:rFonts w:hint="eastAsia" w:ascii="仿宋" w:hAnsi="仿宋" w:eastAsia="仿宋" w:cs="仿宋"/>
          <w:sz w:val="28"/>
          <w:szCs w:val="28"/>
        </w:rPr>
      </w:pPr>
    </w:p>
    <w:p w14:paraId="46152D17">
      <w:pPr>
        <w:rPr>
          <w:rFonts w:hint="eastAsia" w:ascii="仿宋" w:hAnsi="仿宋" w:eastAsia="仿宋" w:cs="仿宋"/>
          <w:sz w:val="28"/>
          <w:szCs w:val="28"/>
        </w:rPr>
      </w:pPr>
    </w:p>
    <w:p w14:paraId="609E4835">
      <w:pPr>
        <w:rPr>
          <w:rFonts w:hint="eastAsia" w:ascii="仿宋" w:hAnsi="仿宋" w:eastAsia="仿宋" w:cs="仿宋"/>
          <w:sz w:val="28"/>
          <w:szCs w:val="28"/>
        </w:rPr>
      </w:pPr>
    </w:p>
    <w:p w14:paraId="7FD73B86">
      <w:pPr>
        <w:rPr>
          <w:rFonts w:hint="eastAsia" w:ascii="仿宋" w:hAnsi="仿宋" w:eastAsia="仿宋" w:cs="仿宋"/>
          <w:sz w:val="28"/>
          <w:szCs w:val="28"/>
        </w:rPr>
      </w:pPr>
    </w:p>
    <w:p w14:paraId="1B9945E5">
      <w:pPr>
        <w:rPr>
          <w:rFonts w:hint="eastAsia" w:ascii="仿宋" w:hAnsi="仿宋" w:eastAsia="仿宋" w:cs="仿宋"/>
          <w:sz w:val="28"/>
          <w:szCs w:val="28"/>
        </w:rPr>
      </w:pPr>
    </w:p>
    <w:p w14:paraId="63B59006">
      <w:pPr>
        <w:rPr>
          <w:rFonts w:hint="eastAsia" w:ascii="仿宋" w:hAnsi="仿宋" w:eastAsia="仿宋" w:cs="仿宋"/>
          <w:sz w:val="28"/>
          <w:szCs w:val="28"/>
        </w:rPr>
      </w:pPr>
    </w:p>
    <w:p w14:paraId="33656914">
      <w:pPr>
        <w:rPr>
          <w:rFonts w:hint="eastAsia" w:ascii="仿宋" w:hAnsi="仿宋" w:eastAsia="仿宋" w:cs="仿宋"/>
          <w:sz w:val="28"/>
          <w:szCs w:val="28"/>
        </w:rPr>
      </w:pPr>
    </w:p>
    <w:p w14:paraId="261B1A19">
      <w:pPr>
        <w:rPr>
          <w:rFonts w:hint="eastAsia" w:ascii="仿宋" w:hAnsi="仿宋" w:eastAsia="仿宋" w:cs="仿宋"/>
          <w:sz w:val="28"/>
          <w:szCs w:val="28"/>
        </w:rPr>
      </w:pPr>
    </w:p>
    <w:p w14:paraId="2F3A9E3F">
      <w:pPr>
        <w:pStyle w:val="2"/>
        <w:rPr>
          <w:rFonts w:hint="eastAsia" w:ascii="仿宋" w:hAnsi="仿宋" w:eastAsia="仿宋" w:cs="仿宋"/>
          <w:sz w:val="28"/>
          <w:szCs w:val="28"/>
        </w:rPr>
      </w:pPr>
    </w:p>
    <w:p w14:paraId="43837DE2">
      <w:pPr>
        <w:pStyle w:val="2"/>
        <w:rPr>
          <w:rFonts w:hint="eastAsia" w:ascii="仿宋" w:hAnsi="仿宋" w:eastAsia="仿宋" w:cs="仿宋"/>
          <w:sz w:val="28"/>
          <w:szCs w:val="28"/>
        </w:rPr>
      </w:pPr>
    </w:p>
    <w:p w14:paraId="3FAD6BEE">
      <w:pPr>
        <w:pStyle w:val="2"/>
        <w:rPr>
          <w:rFonts w:hint="eastAsia" w:ascii="仿宋" w:hAnsi="仿宋" w:eastAsia="仿宋" w:cs="仿宋"/>
          <w:sz w:val="28"/>
          <w:szCs w:val="28"/>
        </w:rPr>
      </w:pPr>
    </w:p>
    <w:p w14:paraId="373A37BE">
      <w:pPr>
        <w:pStyle w:val="2"/>
        <w:rPr>
          <w:rFonts w:hint="eastAsia" w:ascii="仿宋" w:hAnsi="仿宋" w:eastAsia="仿宋" w:cs="仿宋"/>
          <w:sz w:val="28"/>
          <w:szCs w:val="28"/>
        </w:rPr>
      </w:pPr>
    </w:p>
    <w:p w14:paraId="65255244">
      <w:pPr>
        <w:rPr>
          <w:rFonts w:hint="eastAsia" w:ascii="仿宋" w:hAnsi="仿宋" w:eastAsia="仿宋" w:cs="仿宋"/>
          <w:sz w:val="28"/>
          <w:szCs w:val="28"/>
        </w:rPr>
      </w:pPr>
    </w:p>
    <w:p w14:paraId="661401B2">
      <w:pPr>
        <w:rPr>
          <w:rFonts w:hint="eastAsia" w:ascii="仿宋" w:hAnsi="仿宋" w:eastAsia="仿宋" w:cs="仿宋"/>
          <w:sz w:val="28"/>
          <w:szCs w:val="28"/>
        </w:rPr>
      </w:pPr>
    </w:p>
    <w:p w14:paraId="14391688">
      <w:pPr>
        <w:rPr>
          <w:rFonts w:hint="eastAsia" w:ascii="仿宋" w:hAnsi="仿宋" w:eastAsia="仿宋" w:cs="仿宋"/>
          <w:sz w:val="28"/>
          <w:szCs w:val="28"/>
        </w:rPr>
      </w:pPr>
    </w:p>
    <w:p w14:paraId="18D5989E">
      <w:pPr>
        <w:numPr>
          <w:ilvl w:val="0"/>
          <w:numId w:val="1"/>
        </w:numPr>
        <w:ind w:left="0" w:leftChars="0" w:firstLine="0" w:firstLineChars="0"/>
        <w:rPr>
          <w:rFonts w:hint="eastAsia" w:ascii="仿宋" w:hAnsi="仿宋" w:eastAsia="仿宋" w:cs="仿宋"/>
          <w:b/>
          <w:bCs/>
          <w:kern w:val="44"/>
          <w:sz w:val="28"/>
          <w:szCs w:val="28"/>
        </w:rPr>
      </w:pPr>
      <w:r>
        <w:rPr>
          <w:rFonts w:hint="eastAsia" w:ascii="仿宋" w:hAnsi="仿宋" w:eastAsia="仿宋" w:cs="仿宋"/>
          <w:b/>
          <w:bCs/>
          <w:sz w:val="28"/>
          <w:szCs w:val="28"/>
        </w:rPr>
        <w:t xml:space="preserve"> </w:t>
      </w:r>
      <w:bookmarkStart w:id="0" w:name="_Toc161767419"/>
      <w:bookmarkStart w:id="1" w:name="_Toc135998992"/>
      <w:bookmarkStart w:id="2" w:name="_Toc231899404"/>
      <w:bookmarkStart w:id="3" w:name="_Toc60667646"/>
      <w:bookmarkStart w:id="4" w:name="_Toc198090558"/>
      <w:r>
        <w:rPr>
          <w:rFonts w:hint="eastAsia" w:ascii="仿宋" w:hAnsi="仿宋" w:eastAsia="仿宋" w:cs="仿宋"/>
          <w:b/>
          <w:bCs/>
          <w:sz w:val="28"/>
          <w:szCs w:val="28"/>
          <w:lang w:val="en-US" w:eastAsia="zh-CN"/>
        </w:rPr>
        <w:t>合同模板</w:t>
      </w:r>
    </w:p>
    <w:bookmarkEnd w:id="0"/>
    <w:bookmarkEnd w:id="1"/>
    <w:bookmarkEnd w:id="2"/>
    <w:bookmarkEnd w:id="3"/>
    <w:bookmarkEnd w:id="4"/>
    <w:p w14:paraId="3D355F0B">
      <w:pPr>
        <w:keepNext w:val="0"/>
        <w:keepLines w:val="0"/>
        <w:widowControl/>
        <w:suppressLineNumbers w:val="0"/>
        <w:jc w:val="center"/>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2025年第一次、2025年第二次、2026年春节离退休人员慰问品采购</w:t>
      </w:r>
      <w:r>
        <w:rPr>
          <w:rFonts w:hint="eastAsia" w:ascii="仿宋" w:hAnsi="仿宋" w:eastAsia="仿宋" w:cs="仿宋"/>
          <w:b w:val="0"/>
          <w:bCs/>
          <w:sz w:val="28"/>
          <w:szCs w:val="28"/>
        </w:rPr>
        <w:t>合同</w:t>
      </w:r>
    </w:p>
    <w:p w14:paraId="5058C685">
      <w:pPr>
        <w:spacing w:line="360" w:lineRule="auto"/>
        <w:rPr>
          <w:rFonts w:hint="eastAsia" w:ascii="仿宋" w:hAnsi="仿宋" w:eastAsia="仿宋" w:cs="仿宋"/>
          <w:sz w:val="28"/>
          <w:szCs w:val="28"/>
        </w:rPr>
      </w:pPr>
      <w:r>
        <w:rPr>
          <w:rFonts w:hint="eastAsia" w:ascii="仿宋" w:hAnsi="仿宋" w:eastAsia="仿宋" w:cs="仿宋"/>
          <w:sz w:val="28"/>
          <w:szCs w:val="28"/>
        </w:rPr>
        <w:t>甲方（采购方）：</w:t>
      </w:r>
    </w:p>
    <w:p w14:paraId="5DBBFCBF">
      <w:pPr>
        <w:spacing w:line="360" w:lineRule="auto"/>
        <w:rPr>
          <w:rFonts w:hint="eastAsia" w:ascii="仿宋" w:hAnsi="仿宋" w:eastAsia="仿宋" w:cs="仿宋"/>
          <w:sz w:val="28"/>
          <w:szCs w:val="28"/>
          <w:u w:val="single"/>
        </w:rPr>
      </w:pPr>
      <w:r>
        <w:rPr>
          <w:rFonts w:hint="eastAsia" w:ascii="仿宋" w:hAnsi="仿宋" w:eastAsia="仿宋" w:cs="仿宋"/>
          <w:sz w:val="28"/>
          <w:szCs w:val="28"/>
        </w:rPr>
        <w:t>乙方（供货方）：</w:t>
      </w:r>
    </w:p>
    <w:p w14:paraId="578F0F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甲、乙双方经协商，依据《中华人民共和国民法典》及相关法律、法规规定，本着诚实守信，平等互利的原则，就甲方向乙方购买</w:t>
      </w:r>
      <w:r>
        <w:rPr>
          <w:rFonts w:hint="eastAsia" w:ascii="仿宋" w:hAnsi="仿宋" w:eastAsia="仿宋" w:cs="仿宋"/>
          <w:sz w:val="28"/>
          <w:szCs w:val="28"/>
          <w:lang w:val="en-US" w:eastAsia="zh-CN"/>
        </w:rPr>
        <w:t>2025年第一次、2025年第二次、2026年春节离退休人员慰问品采购项目</w:t>
      </w:r>
      <w:r>
        <w:rPr>
          <w:rFonts w:hint="eastAsia" w:ascii="仿宋" w:hAnsi="仿宋" w:eastAsia="仿宋" w:cs="仿宋"/>
          <w:sz w:val="28"/>
          <w:szCs w:val="28"/>
        </w:rPr>
        <w:t>的相关事宜，达成如下协议，以资信守。</w:t>
      </w:r>
      <w:r>
        <w:rPr>
          <w:rFonts w:hint="eastAsia" w:ascii="仿宋" w:hAnsi="仿宋" w:eastAsia="仿宋" w:cs="仿宋"/>
          <w:sz w:val="28"/>
          <w:szCs w:val="28"/>
        </w:rPr>
        <w:t xml:space="preserve">    </w:t>
      </w:r>
    </w:p>
    <w:p w14:paraId="1A6ECEB9">
      <w:pPr>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一、甲方按以下品种和标准向乙方购买如下商品</w:t>
      </w:r>
      <w:r>
        <w:rPr>
          <w:rFonts w:hint="eastAsia" w:ascii="仿宋" w:hAnsi="仿宋" w:eastAsia="仿宋" w:cs="仿宋"/>
          <w:b/>
          <w:sz w:val="28"/>
          <w:szCs w:val="28"/>
        </w:rPr>
        <w:t>：</w:t>
      </w:r>
    </w:p>
    <w:p w14:paraId="3E1B6DCF">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第1次：</w:t>
      </w:r>
    </w:p>
    <w:p w14:paraId="6E42E7C7">
      <w:pPr>
        <w:rPr>
          <w:rFonts w:hint="eastAsia" w:ascii="仿宋" w:hAnsi="仿宋" w:eastAsia="仿宋" w:cs="仿宋"/>
          <w:b/>
          <w:sz w:val="28"/>
          <w:szCs w:val="28"/>
          <w:lang w:val="en-US" w:eastAsia="zh-CN"/>
        </w:rPr>
      </w:pPr>
    </w:p>
    <w:p w14:paraId="7CDA3194">
      <w:pPr>
        <w:rPr>
          <w:rFonts w:hint="eastAsia" w:ascii="仿宋" w:hAnsi="仿宋" w:eastAsia="仿宋" w:cs="仿宋"/>
          <w:b/>
          <w:sz w:val="28"/>
          <w:szCs w:val="28"/>
          <w:lang w:val="en-US" w:eastAsia="zh-CN"/>
        </w:rPr>
      </w:pPr>
    </w:p>
    <w:p w14:paraId="50FBBAB7">
      <w:pPr>
        <w:rPr>
          <w:rFonts w:hint="eastAsia" w:ascii="仿宋" w:hAnsi="仿宋" w:eastAsia="仿宋" w:cs="仿宋"/>
          <w:b/>
          <w:sz w:val="28"/>
          <w:szCs w:val="28"/>
          <w:lang w:val="en-US" w:eastAsia="zh-CN"/>
        </w:rPr>
      </w:pPr>
    </w:p>
    <w:p w14:paraId="7EA6F80F">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第2次：</w:t>
      </w:r>
    </w:p>
    <w:p w14:paraId="1B63938F">
      <w:pPr>
        <w:rPr>
          <w:rFonts w:hint="eastAsia" w:ascii="仿宋" w:hAnsi="仿宋" w:eastAsia="仿宋" w:cs="仿宋"/>
          <w:b/>
          <w:sz w:val="28"/>
          <w:szCs w:val="28"/>
          <w:lang w:val="en-US" w:eastAsia="zh-CN"/>
        </w:rPr>
      </w:pPr>
    </w:p>
    <w:p w14:paraId="199AE593">
      <w:pPr>
        <w:rPr>
          <w:rFonts w:hint="eastAsia" w:ascii="仿宋" w:hAnsi="仿宋" w:eastAsia="仿宋" w:cs="仿宋"/>
          <w:b/>
          <w:sz w:val="28"/>
          <w:szCs w:val="28"/>
          <w:lang w:val="en-US" w:eastAsia="zh-CN"/>
        </w:rPr>
      </w:pPr>
    </w:p>
    <w:p w14:paraId="2AB701C7">
      <w:pPr>
        <w:rPr>
          <w:rFonts w:hint="eastAsia" w:ascii="仿宋" w:hAnsi="仿宋" w:eastAsia="仿宋" w:cs="仿宋"/>
          <w:b/>
          <w:sz w:val="28"/>
          <w:szCs w:val="28"/>
          <w:lang w:val="en-US" w:eastAsia="zh-CN"/>
        </w:rPr>
      </w:pPr>
    </w:p>
    <w:p w14:paraId="3FE19BB2">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第3次：</w:t>
      </w:r>
    </w:p>
    <w:p w14:paraId="46A167A7">
      <w:pPr>
        <w:rPr>
          <w:rFonts w:hint="eastAsia" w:ascii="仿宋" w:hAnsi="仿宋" w:eastAsia="仿宋" w:cs="仿宋"/>
          <w:b/>
          <w:sz w:val="28"/>
          <w:szCs w:val="28"/>
          <w:lang w:val="en-US" w:eastAsia="zh-CN"/>
        </w:rPr>
      </w:pPr>
    </w:p>
    <w:p w14:paraId="3CB5980F">
      <w:pPr>
        <w:rPr>
          <w:rFonts w:hint="eastAsia" w:ascii="仿宋" w:hAnsi="仿宋" w:eastAsia="仿宋" w:cs="仿宋"/>
          <w:b/>
          <w:sz w:val="28"/>
          <w:szCs w:val="28"/>
          <w:lang w:val="en-US" w:eastAsia="zh-CN"/>
        </w:rPr>
      </w:pPr>
    </w:p>
    <w:p w14:paraId="562A5F7A">
      <w:pPr>
        <w:rPr>
          <w:rFonts w:hint="eastAsia" w:ascii="仿宋" w:hAnsi="仿宋" w:eastAsia="仿宋" w:cs="仿宋"/>
          <w:b/>
          <w:sz w:val="28"/>
          <w:szCs w:val="28"/>
          <w:lang w:val="en-US" w:eastAsia="zh-CN"/>
        </w:rPr>
      </w:pPr>
    </w:p>
    <w:p w14:paraId="51E98E4F">
      <w:pPr>
        <w:rPr>
          <w:rFonts w:hint="eastAsia" w:ascii="仿宋" w:hAnsi="仿宋" w:eastAsia="仿宋" w:cs="仿宋"/>
          <w:b/>
          <w:sz w:val="28"/>
          <w:szCs w:val="28"/>
          <w:lang w:val="en-US" w:eastAsia="zh-CN"/>
        </w:rPr>
      </w:pPr>
    </w:p>
    <w:p w14:paraId="07D6216B">
      <w:pPr>
        <w:spacing w:line="360" w:lineRule="auto"/>
        <w:ind w:left="240" w:hanging="280" w:hangingChars="100"/>
        <w:rPr>
          <w:rFonts w:hint="eastAsia" w:ascii="仿宋" w:hAnsi="仿宋" w:eastAsia="仿宋" w:cs="仿宋"/>
          <w:b/>
          <w:bCs/>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每份套餐500元，</w:t>
      </w:r>
      <w:r>
        <w:rPr>
          <w:rFonts w:hint="eastAsia" w:ascii="仿宋" w:hAnsi="仿宋" w:eastAsia="仿宋" w:cs="仿宋"/>
          <w:sz w:val="28"/>
          <w:szCs w:val="28"/>
          <w:lang w:val="en-US" w:eastAsia="zh-CN"/>
        </w:rPr>
        <w:t>采购合计</w:t>
      </w:r>
      <w:r>
        <w:rPr>
          <w:rFonts w:hint="eastAsia" w:ascii="仿宋" w:hAnsi="仿宋" w:eastAsia="仿宋" w:cs="仿宋"/>
          <w:sz w:val="28"/>
          <w:szCs w:val="28"/>
        </w:rPr>
        <w:t>共约</w:t>
      </w:r>
      <w:r>
        <w:rPr>
          <w:rFonts w:hint="eastAsia" w:ascii="仿宋" w:hAnsi="仿宋" w:eastAsia="仿宋" w:cs="仿宋"/>
          <w:sz w:val="28"/>
          <w:szCs w:val="28"/>
          <w:lang w:val="en-US" w:eastAsia="zh-CN"/>
        </w:rPr>
        <w:t>1911人</w:t>
      </w:r>
      <w:r>
        <w:rPr>
          <w:rFonts w:hint="eastAsia" w:ascii="仿宋" w:hAnsi="仿宋" w:eastAsia="仿宋" w:cs="仿宋"/>
          <w:sz w:val="28"/>
          <w:szCs w:val="28"/>
          <w:lang w:val="en-US" w:eastAsia="zh-CN"/>
        </w:rPr>
        <w:t>（</w:t>
      </w:r>
      <w:r>
        <w:rPr>
          <w:rFonts w:hint="eastAsia" w:ascii="仿宋" w:hAnsi="仿宋" w:eastAsia="仿宋" w:cs="仿宋"/>
          <w:sz w:val="28"/>
          <w:szCs w:val="28"/>
        </w:rPr>
        <w:t>份</w:t>
      </w:r>
      <w:r>
        <w:rPr>
          <w:rFonts w:hint="eastAsia" w:ascii="仿宋" w:hAnsi="仿宋" w:eastAsia="仿宋" w:cs="仿宋"/>
          <w:sz w:val="28"/>
          <w:szCs w:val="28"/>
          <w:lang w:val="en-US" w:eastAsia="zh-CN"/>
        </w:rPr>
        <w:t>）</w:t>
      </w:r>
      <w:r>
        <w:rPr>
          <w:rFonts w:hint="eastAsia" w:ascii="仿宋" w:hAnsi="仿宋" w:eastAsia="仿宋" w:cs="仿宋"/>
          <w:sz w:val="28"/>
          <w:szCs w:val="28"/>
        </w:rPr>
        <w:t>，共计金额约</w:t>
      </w:r>
      <w:r>
        <w:rPr>
          <w:rFonts w:hint="eastAsia" w:ascii="仿宋" w:hAnsi="仿宋" w:eastAsia="仿宋" w:cs="仿宋"/>
          <w:sz w:val="28"/>
          <w:szCs w:val="28"/>
          <w:lang w:val="en-US" w:eastAsia="zh-CN"/>
        </w:rPr>
        <w:t>95.55</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万</w:t>
      </w:r>
      <w:r>
        <w:rPr>
          <w:rFonts w:hint="eastAsia" w:ascii="仿宋" w:hAnsi="仿宋" w:eastAsia="仿宋" w:cs="仿宋"/>
          <w:sz w:val="28"/>
          <w:szCs w:val="28"/>
        </w:rPr>
        <w:t>元</w:t>
      </w:r>
      <w:r>
        <w:rPr>
          <w:rFonts w:hint="eastAsia" w:ascii="仿宋" w:hAnsi="仿宋" w:eastAsia="仿宋" w:cs="仿宋"/>
          <w:sz w:val="28"/>
          <w:szCs w:val="28"/>
          <w:lang w:val="en-US" w:eastAsia="zh-CN"/>
        </w:rPr>
        <w:t>（玖拾伍万伍仟伍佰元整）。</w:t>
      </w:r>
      <w:r>
        <w:rPr>
          <w:rFonts w:hint="eastAsia" w:ascii="仿宋" w:hAnsi="仿宋" w:eastAsia="仿宋" w:cs="仿宋"/>
          <w:b/>
          <w:bCs/>
          <w:sz w:val="28"/>
          <w:szCs w:val="28"/>
          <w:lang w:val="en-US" w:eastAsia="zh-CN"/>
        </w:rPr>
        <w:t>（实际结算金额分别按各次慰问品的实际发放人数分三次结款）</w:t>
      </w:r>
    </w:p>
    <w:p w14:paraId="375A065C">
      <w:pPr>
        <w:spacing w:line="360" w:lineRule="auto"/>
        <w:rPr>
          <w:rFonts w:hint="eastAsia" w:ascii="仿宋" w:hAnsi="仿宋" w:eastAsia="仿宋" w:cs="仿宋"/>
          <w:sz w:val="28"/>
          <w:szCs w:val="28"/>
        </w:rPr>
      </w:pPr>
      <w:r>
        <w:rPr>
          <w:rFonts w:hint="eastAsia" w:ascii="仿宋" w:hAnsi="仿宋" w:eastAsia="仿宋" w:cs="仿宋"/>
          <w:b/>
          <w:bCs/>
          <w:sz w:val="28"/>
          <w:szCs w:val="28"/>
        </w:rPr>
        <w:t>二、运输与包装</w:t>
      </w:r>
    </w:p>
    <w:p w14:paraId="27E4B2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乙方为甲方提供慰问卡的定制设计和印制，慰问卡与货物同时、在同一包装箱内完成配送。</w:t>
      </w:r>
    </w:p>
    <w:p w14:paraId="41FE78B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乙方承诺货物配送由</w:t>
      </w:r>
      <w:r>
        <w:rPr>
          <w:rFonts w:hint="eastAsia" w:ascii="仿宋" w:hAnsi="仿宋" w:eastAsia="仿宋" w:cs="仿宋"/>
          <w:sz w:val="28"/>
          <w:szCs w:val="28"/>
          <w:lang w:val="en-US" w:eastAsia="zh-CN"/>
        </w:rPr>
        <w:t>京东或顺丰</w:t>
      </w:r>
      <w:r>
        <w:rPr>
          <w:rFonts w:hint="eastAsia" w:ascii="仿宋" w:hAnsi="仿宋" w:eastAsia="仿宋" w:cs="仿宋"/>
          <w:sz w:val="28"/>
          <w:szCs w:val="28"/>
        </w:rPr>
        <w:t>快递完成，</w:t>
      </w:r>
      <w:r>
        <w:rPr>
          <w:rFonts w:hint="eastAsia" w:ascii="仿宋" w:hAnsi="仿宋" w:eastAsia="仿宋" w:cs="仿宋"/>
          <w:sz w:val="28"/>
          <w:szCs w:val="28"/>
          <w:lang w:val="en-US" w:eastAsia="zh-CN"/>
        </w:rPr>
        <w:t>承诺使用京东或顺丰的专用包装箱，</w:t>
      </w:r>
      <w:r>
        <w:rPr>
          <w:rFonts w:hint="eastAsia" w:ascii="仿宋" w:hAnsi="仿宋" w:eastAsia="仿宋" w:cs="仿宋"/>
          <w:sz w:val="28"/>
          <w:szCs w:val="28"/>
        </w:rPr>
        <w:t>快递节假日正常配送，配送费用由乙方负担。订单发出后最迟在</w:t>
      </w:r>
      <w:r>
        <w:rPr>
          <w:rFonts w:hint="eastAsia" w:ascii="仿宋" w:hAnsi="仿宋" w:eastAsia="仿宋" w:cs="仿宋"/>
          <w:sz w:val="28"/>
          <w:szCs w:val="28"/>
        </w:rPr>
        <w:t xml:space="preserve"> 5 </w:t>
      </w:r>
      <w:r>
        <w:rPr>
          <w:rFonts w:hint="eastAsia" w:ascii="仿宋" w:hAnsi="仿宋" w:eastAsia="仿宋" w:cs="仿宋"/>
          <w:sz w:val="28"/>
          <w:szCs w:val="28"/>
        </w:rPr>
        <w:t>天内到货。</w:t>
      </w:r>
    </w:p>
    <w:p w14:paraId="21F1218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乙方承诺套餐中商品发货时统一包装发货，确保甲方客户在同一时间收到慰问商品。</w:t>
      </w:r>
    </w:p>
    <w:p w14:paraId="3687E60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rPr>
        <w:t>如甲方员工在乙方货物已经送达后要求变更地址，更改地址导致费用增加的情况下，则变更后的配送费用由甲方员工自行承担。</w:t>
      </w:r>
    </w:p>
    <w:p w14:paraId="1FC66C3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.发放方式：乙方按照甲方提供的人员名单和电话表收集、确认甲方人员收货地址，快递配送到甲方人员指定地点。</w:t>
      </w:r>
    </w:p>
    <w:p w14:paraId="6305EF9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三、货物检验</w:t>
      </w:r>
    </w:p>
    <w:p w14:paraId="6DCD9B1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快递将货物送至甲方客户指定地点，甲方客户需当场进行检验，如有货物规格、数量、质量等不符合约定的情况，甲方客户有权拒收并及时与乙方沟通，予以更换或补齐数量。</w:t>
      </w:r>
      <w:r>
        <w:rPr>
          <w:rFonts w:hint="eastAsia" w:ascii="仿宋" w:hAnsi="仿宋" w:eastAsia="仿宋" w:cs="仿宋"/>
          <w:sz w:val="28"/>
          <w:szCs w:val="28"/>
          <w:lang w:val="zh-CN"/>
        </w:rPr>
        <w:t>收货后</w:t>
      </w:r>
      <w:r>
        <w:rPr>
          <w:rFonts w:hint="eastAsia" w:ascii="仿宋" w:hAnsi="仿宋" w:eastAsia="仿宋" w:cs="仿宋"/>
          <w:sz w:val="28"/>
          <w:szCs w:val="28"/>
        </w:rPr>
        <w:t>甲方员工</w:t>
      </w:r>
      <w:r>
        <w:rPr>
          <w:rFonts w:hint="eastAsia" w:ascii="仿宋" w:hAnsi="仿宋" w:eastAsia="仿宋" w:cs="仿宋"/>
          <w:sz w:val="28"/>
          <w:szCs w:val="28"/>
          <w:lang w:val="zh-CN"/>
        </w:rPr>
        <w:t>可在</w:t>
      </w:r>
      <w:r>
        <w:rPr>
          <w:rFonts w:hint="eastAsia" w:ascii="仿宋" w:hAnsi="仿宋" w:eastAsia="仿宋" w:cs="仿宋"/>
          <w:sz w:val="28"/>
          <w:szCs w:val="28"/>
        </w:rPr>
        <w:t>3</w:t>
      </w:r>
      <w:r>
        <w:rPr>
          <w:rFonts w:hint="eastAsia" w:ascii="仿宋" w:hAnsi="仿宋" w:eastAsia="仿宋" w:cs="仿宋"/>
          <w:sz w:val="28"/>
          <w:szCs w:val="28"/>
          <w:lang w:val="zh-CN"/>
        </w:rPr>
        <w:t>日内对交付前产生的质量问题提出异议。</w:t>
      </w:r>
    </w:p>
    <w:p w14:paraId="635FF12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乙方承诺货品生产日期距离发放之日不得超过保质期的 1/3。</w:t>
      </w:r>
    </w:p>
    <w:p w14:paraId="4A56DD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订单货品配送以</w:t>
      </w:r>
      <w:r>
        <w:rPr>
          <w:rFonts w:hint="eastAsia" w:ascii="仿宋" w:hAnsi="仿宋" w:eastAsia="仿宋" w:cs="仿宋"/>
          <w:sz w:val="28"/>
          <w:szCs w:val="28"/>
          <w:lang w:val="en-US" w:eastAsia="zh-CN"/>
        </w:rPr>
        <w:t>快递物流的签收单</w:t>
      </w:r>
      <w:r>
        <w:rPr>
          <w:rFonts w:hint="eastAsia" w:ascii="仿宋" w:hAnsi="仿宋" w:eastAsia="仿宋" w:cs="仿宋"/>
          <w:sz w:val="28"/>
          <w:szCs w:val="28"/>
        </w:rPr>
        <w:t>为准。</w:t>
      </w:r>
    </w:p>
    <w:p w14:paraId="7C6B709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四、款项及支付方式</w:t>
      </w:r>
    </w:p>
    <w:p w14:paraId="7AD8D47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rPr>
        <w:t>付款方式：</w:t>
      </w:r>
      <w:r>
        <w:rPr>
          <w:rFonts w:hint="eastAsia" w:ascii="仿宋" w:hAnsi="仿宋" w:eastAsia="仿宋" w:cs="仿宋"/>
          <w:sz w:val="28"/>
          <w:szCs w:val="28"/>
          <w:u w:val="none"/>
        </w:rPr>
        <w:t>网银转账</w:t>
      </w:r>
      <w:r>
        <w:rPr>
          <w:rFonts w:hint="eastAsia" w:ascii="仿宋" w:hAnsi="仿宋" w:eastAsia="仿宋" w:cs="仿宋"/>
          <w:sz w:val="28"/>
          <w:szCs w:val="28"/>
        </w:rPr>
        <w:t>。本合同签订后，乙方</w:t>
      </w:r>
      <w:r>
        <w:rPr>
          <w:rFonts w:hint="eastAsia" w:ascii="仿宋" w:hAnsi="仿宋" w:eastAsia="仿宋" w:cs="仿宋"/>
          <w:sz w:val="28"/>
          <w:szCs w:val="28"/>
          <w:lang w:val="en-US" w:eastAsia="zh-CN"/>
        </w:rPr>
        <w:t>按照采购方</w:t>
      </w:r>
      <w:r>
        <w:rPr>
          <w:rFonts w:hint="eastAsia" w:ascii="仿宋" w:hAnsi="仿宋" w:eastAsia="仿宋" w:cs="仿宋"/>
          <w:sz w:val="28"/>
          <w:szCs w:val="28"/>
          <w:lang w:val="en-US" w:eastAsia="zh-CN"/>
        </w:rPr>
        <w:t>提供的人员信息和</w:t>
      </w:r>
      <w:r>
        <w:rPr>
          <w:rFonts w:hint="eastAsia" w:ascii="仿宋" w:hAnsi="仿宋" w:eastAsia="仿宋" w:cs="仿宋"/>
          <w:sz w:val="28"/>
          <w:szCs w:val="28"/>
          <w:lang w:val="en-US" w:eastAsia="zh-CN"/>
        </w:rPr>
        <w:t>联系方式</w:t>
      </w:r>
      <w:r>
        <w:rPr>
          <w:rFonts w:hint="eastAsia" w:ascii="仿宋" w:hAnsi="仿宋" w:eastAsia="仿宋" w:cs="仿宋"/>
          <w:sz w:val="28"/>
          <w:szCs w:val="28"/>
          <w:lang w:val="en-US" w:eastAsia="zh-CN"/>
        </w:rPr>
        <w:t>自行确认配送地址</w:t>
      </w:r>
      <w:r>
        <w:rPr>
          <w:rFonts w:hint="eastAsia" w:ascii="仿宋" w:hAnsi="仿宋" w:eastAsia="仿宋" w:cs="仿宋"/>
          <w:sz w:val="28"/>
          <w:szCs w:val="28"/>
          <w:lang w:val="en-US" w:eastAsia="zh-CN"/>
        </w:rPr>
        <w:t>，通过快递物流送货上门</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zh-CN"/>
        </w:rPr>
        <w:t>方式送达慰问品到</w:t>
      </w:r>
      <w:r>
        <w:rPr>
          <w:rFonts w:hint="eastAsia" w:ascii="仿宋" w:hAnsi="仿宋" w:eastAsia="仿宋" w:cs="仿宋"/>
          <w:sz w:val="28"/>
          <w:szCs w:val="28"/>
          <w:lang w:val="en-US" w:eastAsia="zh-CN"/>
        </w:rPr>
        <w:t>每一位</w:t>
      </w:r>
      <w:r>
        <w:rPr>
          <w:rFonts w:hint="eastAsia" w:ascii="仿宋" w:hAnsi="仿宋" w:eastAsia="仿宋" w:cs="仿宋"/>
          <w:sz w:val="28"/>
          <w:szCs w:val="28"/>
          <w:lang w:val="en-US" w:eastAsia="zh-CN"/>
        </w:rPr>
        <w:t>离退休人员指定地点</w:t>
      </w:r>
      <w:r>
        <w:rPr>
          <w:rFonts w:hint="eastAsia" w:ascii="仿宋" w:hAnsi="仿宋" w:eastAsia="仿宋" w:cs="仿宋"/>
          <w:sz w:val="28"/>
          <w:szCs w:val="28"/>
          <w:lang w:val="en-US" w:eastAsia="zh-CN"/>
        </w:rPr>
        <w:t>。最终结算，以完整快递物流签收信息为准。</w:t>
      </w:r>
    </w:p>
    <w:p w14:paraId="67D24BF0">
      <w:pPr>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sz w:val="28"/>
          <w:szCs w:val="28"/>
        </w:rPr>
        <w:t>2.</w:t>
      </w:r>
      <w:r>
        <w:rPr>
          <w:rFonts w:hint="eastAsia" w:ascii="仿宋" w:hAnsi="仿宋" w:eastAsia="仿宋" w:cs="仿宋"/>
          <w:sz w:val="28"/>
          <w:szCs w:val="28"/>
        </w:rPr>
        <w:t>乙方账号：</w:t>
      </w:r>
      <w:r>
        <w:rPr>
          <w:rFonts w:hint="eastAsia" w:ascii="仿宋" w:hAnsi="仿宋" w:eastAsia="仿宋" w:cs="仿宋"/>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1EDFA4A5">
      <w:pPr>
        <w:spacing w:line="360" w:lineRule="auto"/>
        <w:ind w:firstLine="560" w:firstLineChars="20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开户名：</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rPr>
        <w:t xml:space="preserve">     </w:t>
      </w:r>
    </w:p>
    <w:p w14:paraId="361B299A">
      <w:pPr>
        <w:spacing w:line="360" w:lineRule="auto"/>
        <w:ind w:firstLine="560" w:firstLineChars="20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纳税人识别号：</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14:paraId="59F4B788">
      <w:pPr>
        <w:spacing w:line="360" w:lineRule="auto"/>
        <w:ind w:firstLine="560" w:firstLineChars="20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开户行：</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14:paraId="598A0611">
      <w:pPr>
        <w:spacing w:line="360" w:lineRule="auto"/>
        <w:ind w:firstLine="560" w:firstLineChars="200"/>
        <w:rPr>
          <w:rFonts w:hint="eastAsia" w:ascii="仿宋" w:hAnsi="仿宋" w:eastAsia="仿宋" w:cs="仿宋"/>
          <w:color w:val="FF0000"/>
          <w:kern w:val="0"/>
          <w:sz w:val="28"/>
          <w:szCs w:val="28"/>
        </w:rPr>
      </w:pPr>
      <w:r>
        <w:rPr>
          <w:rFonts w:hint="eastAsia" w:ascii="仿宋" w:hAnsi="仿宋" w:eastAsia="仿宋" w:cs="仿宋"/>
          <w:color w:val="auto"/>
          <w:kern w:val="0"/>
          <w:sz w:val="28"/>
          <w:szCs w:val="28"/>
        </w:rPr>
        <w:t>单位地址：</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FF0000"/>
          <w:kern w:val="0"/>
          <w:sz w:val="28"/>
          <w:szCs w:val="28"/>
        </w:rPr>
        <w:t xml:space="preserve">   </w:t>
      </w:r>
    </w:p>
    <w:p w14:paraId="705EE9F5">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五、违约责任</w:t>
      </w:r>
    </w:p>
    <w:p w14:paraId="2E14BB67">
      <w:pPr>
        <w:widowControl/>
        <w:tabs>
          <w:tab w:val="left" w:pos="426"/>
          <w:tab w:val="left" w:pos="993"/>
        </w:tabs>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rPr>
        <w:t>追回责任：甲方按照有关规定对已售出的不合格食品实施追回及无害化处理，属于乙方责任的，有权就由此受到的损失向乙方提出赔偿。</w:t>
      </w:r>
    </w:p>
    <w:p w14:paraId="19E09DB1">
      <w:pPr>
        <w:spacing w:line="360" w:lineRule="auto"/>
        <w:rPr>
          <w:rFonts w:hint="eastAsia" w:ascii="仿宋" w:hAnsi="仿宋" w:eastAsia="仿宋" w:cs="仿宋"/>
          <w:bCs/>
          <w:kern w:val="0"/>
          <w:sz w:val="28"/>
          <w:szCs w:val="28"/>
        </w:rPr>
      </w:pPr>
      <w:r>
        <w:rPr>
          <w:rFonts w:hint="eastAsia" w:ascii="仿宋" w:hAnsi="仿宋" w:eastAsia="仿宋" w:cs="仿宋"/>
          <w:bCs/>
          <w:kern w:val="0"/>
          <w:sz w:val="28"/>
          <w:szCs w:val="28"/>
        </w:rPr>
        <w:t xml:space="preserve">    </w:t>
      </w:r>
      <w:r>
        <w:rPr>
          <w:rFonts w:hint="eastAsia" w:ascii="仿宋" w:hAnsi="仿宋" w:eastAsia="仿宋" w:cs="仿宋"/>
          <w:kern w:val="0"/>
          <w:sz w:val="28"/>
          <w:szCs w:val="28"/>
        </w:rPr>
        <w:t>2.</w:t>
      </w:r>
      <w:r>
        <w:rPr>
          <w:rFonts w:hint="eastAsia" w:ascii="仿宋" w:hAnsi="仿宋" w:eastAsia="仿宋" w:cs="仿宋"/>
          <w:kern w:val="0"/>
          <w:sz w:val="28"/>
          <w:szCs w:val="28"/>
        </w:rPr>
        <w:t>甲方违约责任：若甲方无正当理由未接收货物，或拒绝接收货物的应承担销毁、处理、保管、提存该批商品所产生的全部费用。</w:t>
      </w:r>
    </w:p>
    <w:p w14:paraId="62DA69A3">
      <w:pPr>
        <w:widowControl/>
        <w:tabs>
          <w:tab w:val="left" w:pos="1276"/>
        </w:tabs>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bCs/>
          <w:kern w:val="0"/>
          <w:sz w:val="28"/>
          <w:szCs w:val="28"/>
        </w:rPr>
        <w:t xml:space="preserve">    3.</w:t>
      </w:r>
      <w:r>
        <w:rPr>
          <w:rFonts w:hint="eastAsia" w:ascii="仿宋" w:hAnsi="仿宋" w:eastAsia="仿宋" w:cs="仿宋"/>
          <w:kern w:val="0"/>
          <w:sz w:val="28"/>
          <w:szCs w:val="28"/>
        </w:rPr>
        <w:t>乙方违约责任：甲方付款前，乙方应向甲方提供合法、等额、有效的增值税专用发票。乙方未按要求提供发票的或提供的发票不符合上述要求，甲方有权拒绝付款，由此造成的付款迟延，甲方不承担任何责任。如乙方向甲方提供的发票不符合本合同约定或法律规定，因此给甲方造成的一切损失由乙方承担（包括但不限于损害赔偿、消除影响等）。</w:t>
      </w:r>
    </w:p>
    <w:p w14:paraId="70376823">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六、合同纠纷的解决</w:t>
      </w:r>
    </w:p>
    <w:p w14:paraId="3805CF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若乙方违反上述二，三条款或由乙方原因，所造成甲方及甲方客户损失，应本着互谅互让、互相尊重、和平友好的原则协商解决，损失由乙方全部承担。</w:t>
      </w:r>
    </w:p>
    <w:p w14:paraId="46F3330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若双方不能通过协商达成协议，可依据《中华人民共和国民事诉讼法》和《中华人民共和国民法典》的有关规定，向甲方所在地人民法院提起诉讼。</w:t>
      </w:r>
    </w:p>
    <w:p w14:paraId="77779C93">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七、免责条款</w:t>
      </w:r>
    </w:p>
    <w:p w14:paraId="01AFC07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本合同因不可抗力而无法履行时，双方按国家有关法律规定处理。</w:t>
      </w:r>
    </w:p>
    <w:p w14:paraId="0E1A2178">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八、其它约定事项</w:t>
      </w:r>
    </w:p>
    <w:p w14:paraId="2B190F1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本合同未尽事宜，一律遵照《中华人民共和国民法典》的有关规定，经合同双方共同协商，做出补充协议，补充协议与本合同具有同等法律效力。</w:t>
      </w:r>
    </w:p>
    <w:p w14:paraId="43AB6A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陆</w:t>
      </w:r>
      <w:r>
        <w:rPr>
          <w:rFonts w:hint="eastAsia" w:ascii="仿宋" w:hAnsi="仿宋" w:eastAsia="仿宋" w:cs="仿宋"/>
          <w:sz w:val="28"/>
          <w:szCs w:val="28"/>
        </w:rPr>
        <w:t>份，自甲乙双方签字并盖章之日起生效，甲方</w:t>
      </w:r>
      <w:r>
        <w:rPr>
          <w:rFonts w:hint="eastAsia" w:ascii="仿宋" w:hAnsi="仿宋" w:eastAsia="仿宋" w:cs="仿宋"/>
          <w:sz w:val="28"/>
          <w:szCs w:val="28"/>
          <w:u w:val="single"/>
        </w:rPr>
        <w:t>肆</w:t>
      </w:r>
      <w:r>
        <w:rPr>
          <w:rFonts w:hint="eastAsia" w:ascii="仿宋" w:hAnsi="仿宋" w:eastAsia="仿宋" w:cs="仿宋"/>
          <w:sz w:val="28"/>
          <w:szCs w:val="28"/>
        </w:rPr>
        <w:t>份，乙方</w:t>
      </w:r>
      <w:r>
        <w:rPr>
          <w:rFonts w:hint="eastAsia" w:ascii="仿宋" w:hAnsi="仿宋" w:eastAsia="仿宋" w:cs="仿宋"/>
          <w:sz w:val="28"/>
          <w:szCs w:val="28"/>
          <w:u w:val="single"/>
        </w:rPr>
        <w:t>贰</w:t>
      </w:r>
      <w:r>
        <w:rPr>
          <w:rFonts w:hint="eastAsia" w:ascii="仿宋" w:hAnsi="仿宋" w:eastAsia="仿宋" w:cs="仿宋"/>
          <w:sz w:val="28"/>
          <w:szCs w:val="28"/>
        </w:rPr>
        <w:t>份，具有同等法律效力，传真件无效。</w:t>
      </w:r>
    </w:p>
    <w:p w14:paraId="4C875F23">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甲方盖章：</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乙方盖章：</w:t>
      </w:r>
      <w:r>
        <w:rPr>
          <w:rFonts w:hint="eastAsia" w:ascii="仿宋" w:hAnsi="仿宋" w:eastAsia="仿宋" w:cs="仿宋"/>
          <w:b/>
          <w:bCs/>
          <w:sz w:val="28"/>
          <w:szCs w:val="28"/>
        </w:rPr>
        <w:t xml:space="preserve"> </w:t>
      </w:r>
      <w:r>
        <w:rPr>
          <w:rFonts w:hint="eastAsia" w:ascii="仿宋" w:hAnsi="仿宋" w:eastAsia="仿宋" w:cs="仿宋"/>
          <w:b/>
          <w:bCs/>
          <w:sz w:val="28"/>
          <w:szCs w:val="28"/>
        </w:rPr>
        <w:t xml:space="preserve">                                       </w:t>
      </w:r>
    </w:p>
    <w:p w14:paraId="0D9713FD">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授权签字人签字：</w:t>
      </w:r>
      <w:r>
        <w:rPr>
          <w:rFonts w:hint="eastAsia" w:ascii="仿宋" w:hAnsi="仿宋" w:eastAsia="仿宋" w:cs="仿宋"/>
          <w:b/>
          <w:bCs/>
          <w:sz w:val="28"/>
          <w:szCs w:val="28"/>
        </w:rPr>
        <w:t xml:space="preserve">                         </w:t>
      </w:r>
      <w:r>
        <w:rPr>
          <w:rFonts w:hint="eastAsia" w:ascii="仿宋" w:hAnsi="仿宋" w:eastAsia="仿宋" w:cs="仿宋"/>
          <w:b/>
          <w:bCs/>
          <w:sz w:val="28"/>
          <w:szCs w:val="28"/>
        </w:rPr>
        <w:t>授权签字人签字：</w:t>
      </w:r>
    </w:p>
    <w:p w14:paraId="640F811A">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7177A3E8">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时间：</w:t>
      </w:r>
      <w:r>
        <w:rPr>
          <w:rFonts w:hint="eastAsia" w:ascii="仿宋" w:hAnsi="仿宋" w:eastAsia="仿宋" w:cs="仿宋"/>
          <w:b/>
          <w:bCs/>
          <w:sz w:val="28"/>
          <w:szCs w:val="28"/>
        </w:rPr>
        <w:t xml:space="preserve">    </w:t>
      </w:r>
      <w:r>
        <w:rPr>
          <w:rFonts w:hint="eastAsia" w:ascii="仿宋" w:hAnsi="仿宋" w:eastAsia="仿宋" w:cs="仿宋"/>
          <w:b/>
          <w:bCs/>
          <w:sz w:val="28"/>
          <w:szCs w:val="28"/>
        </w:rPr>
        <w:t>年</w:t>
      </w:r>
      <w:r>
        <w:rPr>
          <w:rFonts w:hint="eastAsia" w:ascii="仿宋" w:hAnsi="仿宋" w:eastAsia="仿宋" w:cs="仿宋"/>
          <w:b/>
          <w:bCs/>
          <w:sz w:val="28"/>
          <w:szCs w:val="28"/>
        </w:rPr>
        <w:t xml:space="preserve">     </w:t>
      </w:r>
      <w:r>
        <w:rPr>
          <w:rFonts w:hint="eastAsia" w:ascii="仿宋" w:hAnsi="仿宋" w:eastAsia="仿宋" w:cs="仿宋"/>
          <w:b/>
          <w:bCs/>
          <w:sz w:val="28"/>
          <w:szCs w:val="28"/>
        </w:rPr>
        <w:t>月</w:t>
      </w:r>
      <w:r>
        <w:rPr>
          <w:rFonts w:hint="eastAsia" w:ascii="仿宋" w:hAnsi="仿宋" w:eastAsia="仿宋" w:cs="仿宋"/>
          <w:b/>
          <w:bCs/>
          <w:sz w:val="28"/>
          <w:szCs w:val="28"/>
        </w:rPr>
        <w:t xml:space="preserve">      </w:t>
      </w:r>
      <w:r>
        <w:rPr>
          <w:rFonts w:hint="eastAsia" w:ascii="仿宋" w:hAnsi="仿宋" w:eastAsia="仿宋" w:cs="仿宋"/>
          <w:b/>
          <w:bCs/>
          <w:sz w:val="28"/>
          <w:szCs w:val="28"/>
        </w:rPr>
        <w:t>日</w:t>
      </w:r>
      <w:r>
        <w:rPr>
          <w:rFonts w:hint="eastAsia" w:ascii="仿宋" w:hAnsi="仿宋" w:eastAsia="仿宋" w:cs="仿宋"/>
          <w:b/>
          <w:bCs/>
          <w:sz w:val="28"/>
          <w:szCs w:val="28"/>
        </w:rPr>
        <w:t xml:space="preserve">              </w:t>
      </w:r>
      <w:r>
        <w:rPr>
          <w:rFonts w:hint="eastAsia" w:ascii="仿宋" w:hAnsi="仿宋" w:eastAsia="仿宋" w:cs="仿宋"/>
          <w:b/>
          <w:bCs/>
          <w:sz w:val="28"/>
          <w:szCs w:val="28"/>
        </w:rPr>
        <w:t>时间：</w:t>
      </w:r>
      <w:r>
        <w:rPr>
          <w:rFonts w:hint="eastAsia" w:ascii="仿宋" w:hAnsi="仿宋" w:eastAsia="仿宋" w:cs="仿宋"/>
          <w:b/>
          <w:bCs/>
          <w:sz w:val="28"/>
          <w:szCs w:val="28"/>
        </w:rPr>
        <w:t xml:space="preserve">     </w:t>
      </w:r>
      <w:r>
        <w:rPr>
          <w:rFonts w:hint="eastAsia" w:ascii="仿宋" w:hAnsi="仿宋" w:eastAsia="仿宋" w:cs="仿宋"/>
          <w:b/>
          <w:bCs/>
          <w:sz w:val="28"/>
          <w:szCs w:val="28"/>
        </w:rPr>
        <w:t>年</w:t>
      </w:r>
      <w:r>
        <w:rPr>
          <w:rFonts w:hint="eastAsia" w:ascii="仿宋" w:hAnsi="仿宋" w:eastAsia="仿宋" w:cs="仿宋"/>
          <w:b/>
          <w:bCs/>
          <w:sz w:val="28"/>
          <w:szCs w:val="28"/>
        </w:rPr>
        <w:t xml:space="preserve">    </w:t>
      </w:r>
      <w:r>
        <w:rPr>
          <w:rFonts w:hint="eastAsia" w:ascii="仿宋" w:hAnsi="仿宋" w:eastAsia="仿宋" w:cs="仿宋"/>
          <w:b/>
          <w:bCs/>
          <w:sz w:val="28"/>
          <w:szCs w:val="28"/>
        </w:rPr>
        <w:t>月</w:t>
      </w:r>
      <w:r>
        <w:rPr>
          <w:rFonts w:hint="eastAsia" w:ascii="仿宋" w:hAnsi="仿宋" w:eastAsia="仿宋" w:cs="仿宋"/>
          <w:b/>
          <w:bCs/>
          <w:sz w:val="28"/>
          <w:szCs w:val="28"/>
        </w:rPr>
        <w:t xml:space="preserve">     </w:t>
      </w:r>
    </w:p>
    <w:p w14:paraId="63DF4D74">
      <w:pPr>
        <w:spacing w:line="360" w:lineRule="auto"/>
        <w:rPr>
          <w:rFonts w:hint="eastAsia" w:ascii="仿宋" w:hAnsi="仿宋" w:eastAsia="仿宋" w:cs="仿宋"/>
          <w:b/>
          <w:bCs/>
          <w:sz w:val="28"/>
          <w:szCs w:val="28"/>
        </w:rPr>
      </w:pPr>
    </w:p>
    <w:p w14:paraId="5A02403C">
      <w:pPr>
        <w:numPr>
          <w:ilvl w:val="0"/>
          <w:numId w:val="1"/>
        </w:num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响应文件格式</w:t>
      </w:r>
    </w:p>
    <w:p w14:paraId="4C2C4DA1">
      <w:pPr>
        <w:jc w:val="left"/>
        <w:rPr>
          <w:rFonts w:hint="eastAsia" w:ascii="仿宋" w:hAnsi="仿宋" w:eastAsia="仿宋" w:cs="仿宋"/>
          <w:b/>
          <w:bCs/>
          <w:sz w:val="28"/>
          <w:szCs w:val="28"/>
        </w:rPr>
      </w:pPr>
      <w:r>
        <w:rPr>
          <w:rFonts w:hint="eastAsia" w:ascii="仿宋" w:hAnsi="仿宋" w:eastAsia="仿宋" w:cs="仿宋"/>
          <w:b/>
          <w:bCs/>
          <w:sz w:val="28"/>
          <w:szCs w:val="28"/>
        </w:rPr>
        <w:t>1  响应函</w:t>
      </w:r>
    </w:p>
    <w:p w14:paraId="57727868">
      <w:pPr>
        <w:jc w:val="center"/>
        <w:rPr>
          <w:rFonts w:hint="eastAsia" w:ascii="仿宋" w:hAnsi="仿宋" w:eastAsia="仿宋" w:cs="仿宋"/>
          <w:b/>
          <w:bCs/>
          <w:sz w:val="28"/>
          <w:szCs w:val="28"/>
        </w:rPr>
      </w:pPr>
      <w:r>
        <w:rPr>
          <w:rFonts w:hint="eastAsia" w:ascii="仿宋" w:hAnsi="仿宋" w:eastAsia="仿宋" w:cs="仿宋"/>
          <w:b/>
          <w:bCs/>
          <w:sz w:val="28"/>
          <w:szCs w:val="28"/>
        </w:rPr>
        <w:t>响应函</w:t>
      </w:r>
    </w:p>
    <w:p w14:paraId="1CA54D38">
      <w:pPr>
        <w:rPr>
          <w:rFonts w:hint="eastAsia" w:ascii="仿宋" w:hAnsi="仿宋" w:eastAsia="仿宋" w:cs="仿宋"/>
          <w:sz w:val="28"/>
          <w:szCs w:val="28"/>
        </w:rPr>
      </w:pPr>
      <w:r>
        <w:rPr>
          <w:rFonts w:hint="eastAsia" w:ascii="仿宋" w:hAnsi="仿宋" w:eastAsia="仿宋" w:cs="仿宋"/>
          <w:sz w:val="28"/>
          <w:szCs w:val="28"/>
        </w:rPr>
        <w:t>致：中国康复研究中心</w:t>
      </w:r>
    </w:p>
    <w:p w14:paraId="465897D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我方自愿比选活动，并对此项目进行响应。依据比选文件规定，我方提交响应文件正本1份、副本_</w:t>
      </w:r>
      <w:r>
        <w:rPr>
          <w:rFonts w:hint="eastAsia" w:ascii="仿宋" w:hAnsi="仿宋" w:eastAsia="仿宋" w:cs="仿宋"/>
          <w:sz w:val="28"/>
          <w:szCs w:val="28"/>
          <w:lang w:val="en-US" w:eastAsia="zh-CN"/>
        </w:rPr>
        <w:t>2</w:t>
      </w:r>
      <w:r>
        <w:rPr>
          <w:rFonts w:hint="eastAsia" w:ascii="仿宋" w:hAnsi="仿宋" w:eastAsia="仿宋" w:cs="仿宋"/>
          <w:sz w:val="28"/>
          <w:szCs w:val="28"/>
        </w:rPr>
        <w:t>_份。</w:t>
      </w:r>
    </w:p>
    <w:p w14:paraId="365A420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我方已详细审查全部比选</w:t>
      </w:r>
      <w:bookmarkStart w:id="6" w:name="_GoBack"/>
      <w:bookmarkEnd w:id="6"/>
      <w:r>
        <w:rPr>
          <w:rFonts w:hint="eastAsia" w:ascii="仿宋" w:hAnsi="仿宋" w:eastAsia="仿宋" w:cs="仿宋"/>
          <w:sz w:val="28"/>
          <w:szCs w:val="28"/>
        </w:rPr>
        <w:t>文件，自愿参与比选并承诺如下：</w:t>
      </w:r>
    </w:p>
    <w:p w14:paraId="78B44C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（1）我方已提供的全部文件资料是真实、准确的，并对此承担一切法律后果。</w:t>
      </w:r>
    </w:p>
    <w:p w14:paraId="17E4E2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（2）如我方成交，我方将在法律规定的期限内与你方签订合同，并在合同约定的期限内完成合同规定的全部义务。</w:t>
      </w:r>
    </w:p>
    <w:p w14:paraId="11EA6A8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（3）我方同意提供按照贵方可能要求的与其比选有关的一切数据或资料。</w:t>
      </w:r>
    </w:p>
    <w:p w14:paraId="7D421E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其他补充条款（如有）：_____/____。</w:t>
      </w:r>
    </w:p>
    <w:p w14:paraId="46BD6C3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与本比选有关的一切正式往来信函请寄：</w:t>
      </w:r>
    </w:p>
    <w:p w14:paraId="2FDAD176">
      <w:pPr>
        <w:rPr>
          <w:rFonts w:hint="eastAsia" w:ascii="仿宋" w:hAnsi="仿宋" w:eastAsia="仿宋" w:cs="仿宋"/>
          <w:sz w:val="28"/>
          <w:szCs w:val="28"/>
        </w:rPr>
      </w:pPr>
      <w:r>
        <w:rPr>
          <w:rFonts w:hint="eastAsia" w:ascii="仿宋" w:hAnsi="仿宋" w:eastAsia="仿宋" w:cs="仿宋"/>
          <w:sz w:val="28"/>
          <w:szCs w:val="28"/>
        </w:rPr>
        <w:t>地址_______________________传真____________________________</w:t>
      </w:r>
    </w:p>
    <w:p w14:paraId="16935FB3">
      <w:pPr>
        <w:rPr>
          <w:rFonts w:hint="eastAsia" w:ascii="仿宋" w:hAnsi="仿宋" w:eastAsia="仿宋" w:cs="仿宋"/>
          <w:sz w:val="28"/>
          <w:szCs w:val="28"/>
        </w:rPr>
      </w:pPr>
      <w:r>
        <w:rPr>
          <w:rFonts w:hint="eastAsia" w:ascii="仿宋" w:hAnsi="仿宋" w:eastAsia="仿宋" w:cs="仿宋"/>
          <w:sz w:val="28"/>
          <w:szCs w:val="28"/>
        </w:rPr>
        <w:t>电话____________________电子函件________________________</w:t>
      </w:r>
    </w:p>
    <w:p w14:paraId="5D9832FE">
      <w:pPr>
        <w:rPr>
          <w:rFonts w:hint="eastAsia" w:ascii="仿宋" w:hAnsi="仿宋" w:eastAsia="仿宋" w:cs="仿宋"/>
          <w:sz w:val="28"/>
          <w:szCs w:val="28"/>
        </w:rPr>
      </w:pPr>
    </w:p>
    <w:p w14:paraId="5B9E3D95">
      <w:pPr>
        <w:rPr>
          <w:rFonts w:hint="eastAsia" w:ascii="仿宋" w:hAnsi="仿宋" w:eastAsia="仿宋" w:cs="仿宋"/>
          <w:sz w:val="28"/>
          <w:szCs w:val="28"/>
        </w:rPr>
      </w:pPr>
      <w:r>
        <w:rPr>
          <w:rFonts w:hint="eastAsia" w:ascii="仿宋" w:hAnsi="仿宋" w:eastAsia="仿宋" w:cs="仿宋"/>
          <w:sz w:val="28"/>
          <w:szCs w:val="28"/>
        </w:rPr>
        <w:t>供应商名称（加盖公章） ___________</w:t>
      </w:r>
    </w:p>
    <w:p w14:paraId="0C58263A">
      <w:pPr>
        <w:rPr>
          <w:rFonts w:hint="eastAsia" w:ascii="仿宋" w:hAnsi="仿宋" w:eastAsia="仿宋" w:cs="仿宋"/>
          <w:sz w:val="28"/>
          <w:szCs w:val="28"/>
        </w:rPr>
      </w:pPr>
      <w:r>
        <w:rPr>
          <w:rFonts w:hint="eastAsia" w:ascii="仿宋" w:hAnsi="仿宋" w:eastAsia="仿宋" w:cs="仿宋"/>
          <w:sz w:val="28"/>
          <w:szCs w:val="28"/>
        </w:rPr>
        <w:t xml:space="preserve">日期：_____年______月______日  </w:t>
      </w:r>
      <w:r>
        <w:rPr>
          <w:rFonts w:hint="eastAsia" w:ascii="仿宋" w:hAnsi="仿宋" w:eastAsia="仿宋" w:cs="仿宋"/>
          <w:sz w:val="28"/>
          <w:szCs w:val="28"/>
        </w:rPr>
        <w:t xml:space="preserve">  </w:t>
      </w:r>
    </w:p>
    <w:p w14:paraId="714C669F">
      <w:pPr>
        <w:rPr>
          <w:rFonts w:hint="eastAsia" w:ascii="仿宋" w:hAnsi="仿宋" w:eastAsia="仿宋" w:cs="仿宋"/>
          <w:sz w:val="28"/>
          <w:szCs w:val="28"/>
        </w:rPr>
      </w:pPr>
    </w:p>
    <w:p w14:paraId="25FB1B9C">
      <w:pPr>
        <w:rPr>
          <w:rFonts w:hint="eastAsia" w:ascii="仿宋" w:hAnsi="仿宋" w:eastAsia="仿宋" w:cs="仿宋"/>
          <w:sz w:val="28"/>
          <w:szCs w:val="28"/>
        </w:rPr>
      </w:pPr>
    </w:p>
    <w:p w14:paraId="785600F6">
      <w:pPr>
        <w:jc w:val="left"/>
        <w:rPr>
          <w:rFonts w:hint="eastAsia" w:ascii="仿宋" w:hAnsi="仿宋" w:eastAsia="仿宋" w:cs="仿宋"/>
          <w:b/>
          <w:bCs/>
          <w:sz w:val="28"/>
          <w:szCs w:val="28"/>
        </w:rPr>
      </w:pPr>
      <w:r>
        <w:rPr>
          <w:rFonts w:hint="eastAsia" w:ascii="仿宋" w:hAnsi="仿宋" w:eastAsia="仿宋" w:cs="仿宋"/>
          <w:b/>
          <w:bCs/>
          <w:sz w:val="28"/>
          <w:szCs w:val="28"/>
        </w:rPr>
        <w:t>2  授权委托书</w:t>
      </w:r>
    </w:p>
    <w:p w14:paraId="3EB54D9C">
      <w:pPr>
        <w:jc w:val="center"/>
        <w:rPr>
          <w:rFonts w:hint="eastAsia" w:ascii="仿宋" w:hAnsi="仿宋" w:eastAsia="仿宋" w:cs="仿宋"/>
          <w:b/>
          <w:bCs/>
          <w:sz w:val="28"/>
          <w:szCs w:val="28"/>
        </w:rPr>
      </w:pPr>
      <w:r>
        <w:rPr>
          <w:rFonts w:hint="eastAsia" w:ascii="仿宋" w:hAnsi="仿宋" w:eastAsia="仿宋" w:cs="仿宋"/>
          <w:b/>
          <w:bCs/>
          <w:sz w:val="28"/>
          <w:szCs w:val="28"/>
        </w:rPr>
        <w:t>授权委托书</w:t>
      </w:r>
    </w:p>
    <w:p w14:paraId="7EA3F67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本人</w:t>
      </w:r>
      <w:bookmarkStart w:id="5" w:name="OLE_LINK1"/>
      <w:r>
        <w:rPr>
          <w:rFonts w:hint="eastAsia" w:ascii="仿宋" w:hAnsi="仿宋" w:eastAsia="仿宋" w:cs="仿宋"/>
          <w:sz w:val="28"/>
          <w:szCs w:val="28"/>
          <w:u w:val="single"/>
        </w:rPr>
        <w:t xml:space="preserve">         </w:t>
      </w:r>
      <w:bookmarkEnd w:id="5"/>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（供应商名称）的法定代表人（单位负责人），现委托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（姓名）为我方代理人。代理人根据授权，处理本次采购有关事宜，其法律后果由我方承担。</w:t>
      </w:r>
    </w:p>
    <w:p w14:paraId="7FA3446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委托期限：自本授权委托书签署之日起至签订合同之日止。</w:t>
      </w:r>
    </w:p>
    <w:p w14:paraId="6A7AF54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代理人无转委托权。</w:t>
      </w:r>
    </w:p>
    <w:p w14:paraId="7A59D3B3">
      <w:pPr>
        <w:rPr>
          <w:rFonts w:hint="eastAsia" w:ascii="仿宋" w:hAnsi="仿宋" w:eastAsia="仿宋" w:cs="仿宋"/>
          <w:sz w:val="28"/>
          <w:szCs w:val="28"/>
        </w:rPr>
      </w:pPr>
    </w:p>
    <w:p w14:paraId="6450B0E7">
      <w:pPr>
        <w:rPr>
          <w:rFonts w:hint="eastAsia" w:ascii="仿宋" w:hAnsi="仿宋" w:eastAsia="仿宋" w:cs="仿宋"/>
          <w:sz w:val="28"/>
          <w:szCs w:val="28"/>
        </w:rPr>
      </w:pPr>
      <w:r>
        <w:rPr>
          <w:rFonts w:hint="eastAsia" w:ascii="仿宋" w:hAnsi="仿宋" w:eastAsia="仿宋" w:cs="仿宋"/>
          <w:sz w:val="28"/>
          <w:szCs w:val="28"/>
        </w:rPr>
        <w:t>供应商名称（加盖公章）：________________</w:t>
      </w:r>
    </w:p>
    <w:p w14:paraId="7E3A2181">
      <w:pPr>
        <w:rPr>
          <w:rFonts w:hint="eastAsia" w:ascii="仿宋" w:hAnsi="仿宋" w:eastAsia="仿宋" w:cs="仿宋"/>
          <w:sz w:val="28"/>
          <w:szCs w:val="28"/>
        </w:rPr>
      </w:pPr>
      <w:r>
        <w:rPr>
          <w:rFonts w:hint="eastAsia" w:ascii="仿宋" w:hAnsi="仿宋" w:eastAsia="仿宋" w:cs="仿宋"/>
          <w:sz w:val="28"/>
          <w:szCs w:val="28"/>
        </w:rPr>
        <w:t>法定代表人（单位负责人）（签字或签章）：________________</w:t>
      </w:r>
    </w:p>
    <w:p w14:paraId="2BC73B5D">
      <w:pPr>
        <w:rPr>
          <w:rFonts w:hint="eastAsia" w:ascii="仿宋" w:hAnsi="仿宋" w:eastAsia="仿宋" w:cs="仿宋"/>
          <w:sz w:val="28"/>
          <w:szCs w:val="28"/>
        </w:rPr>
      </w:pPr>
      <w:r>
        <w:rPr>
          <w:rFonts w:hint="eastAsia" w:ascii="仿宋" w:hAnsi="仿宋" w:eastAsia="仿宋" w:cs="仿宋"/>
          <w:sz w:val="28"/>
          <w:szCs w:val="28"/>
        </w:rPr>
        <w:t xml:space="preserve">委托代理人（签字或签章）：________________                          </w:t>
      </w:r>
    </w:p>
    <w:p w14:paraId="688ADC60">
      <w:pPr>
        <w:rPr>
          <w:rFonts w:hint="eastAsia" w:ascii="仿宋" w:hAnsi="仿宋" w:eastAsia="仿宋" w:cs="仿宋"/>
          <w:sz w:val="28"/>
          <w:szCs w:val="28"/>
        </w:rPr>
      </w:pPr>
      <w:r>
        <w:rPr>
          <w:rFonts w:hint="eastAsia" w:ascii="仿宋" w:hAnsi="仿宋" w:eastAsia="仿宋" w:cs="仿宋"/>
          <w:sz w:val="28"/>
          <w:szCs w:val="28"/>
        </w:rPr>
        <w:t>日期：_____年______月______日</w:t>
      </w:r>
    </w:p>
    <w:p w14:paraId="5CAE5728">
      <w:pPr>
        <w:rPr>
          <w:rFonts w:hint="eastAsia" w:ascii="仿宋" w:hAnsi="仿宋" w:eastAsia="仿宋" w:cs="仿宋"/>
          <w:sz w:val="28"/>
          <w:szCs w:val="28"/>
        </w:rPr>
      </w:pPr>
      <w:r>
        <w:rPr>
          <w:rFonts w:hint="eastAsia" w:ascii="仿宋" w:hAnsi="仿宋" w:eastAsia="仿宋" w:cs="仿宋"/>
          <w:sz w:val="28"/>
          <w:szCs w:val="28"/>
        </w:rPr>
        <w:t>附：法定代表人及委托代理人有效期内的身份证正反面复印件。</w:t>
      </w:r>
    </w:p>
    <w:p w14:paraId="199C29A7">
      <w:pPr>
        <w:rPr>
          <w:rFonts w:hint="eastAsia" w:ascii="仿宋" w:hAnsi="仿宋" w:eastAsia="仿宋" w:cs="仿宋"/>
          <w:sz w:val="28"/>
          <w:szCs w:val="28"/>
        </w:rPr>
      </w:pPr>
    </w:p>
    <w:p w14:paraId="1F722CB6">
      <w:pPr>
        <w:rPr>
          <w:rFonts w:hint="eastAsia" w:ascii="仿宋" w:hAnsi="仿宋" w:eastAsia="仿宋" w:cs="仿宋"/>
          <w:sz w:val="28"/>
          <w:szCs w:val="28"/>
        </w:rPr>
      </w:pPr>
      <w:r>
        <w:rPr>
          <w:rFonts w:hint="eastAsia" w:ascii="仿宋" w:hAnsi="仿宋" w:eastAsia="仿宋" w:cs="仿宋"/>
          <w:sz w:val="28"/>
          <w:szCs w:val="28"/>
        </w:rPr>
        <w:t>说明：</w:t>
      </w:r>
    </w:p>
    <w:p w14:paraId="494D6DCB">
      <w:pPr>
        <w:rPr>
          <w:rFonts w:hint="eastAsia" w:ascii="仿宋" w:hAnsi="仿宋" w:eastAsia="仿宋" w:cs="仿宋"/>
          <w:sz w:val="28"/>
          <w:szCs w:val="28"/>
        </w:rPr>
      </w:pPr>
      <w:r>
        <w:rPr>
          <w:rFonts w:hint="eastAsia" w:ascii="仿宋" w:hAnsi="仿宋" w:eastAsia="仿宋" w:cs="仿宋"/>
          <w:sz w:val="28"/>
          <w:szCs w:val="28"/>
        </w:rPr>
        <w:t>1.若响应文件中签字之处均为法定代表人（单位负责人）本人签署，则可不提供本《授权委托书》，但须提供《法定代表人（单位负责人）身份证明》。</w:t>
      </w:r>
    </w:p>
    <w:p w14:paraId="626CC953">
      <w:pPr>
        <w:rPr>
          <w:rFonts w:hint="eastAsia" w:ascii="仿宋" w:hAnsi="仿宋" w:eastAsia="仿宋" w:cs="仿宋"/>
          <w:sz w:val="28"/>
          <w:szCs w:val="28"/>
        </w:rPr>
      </w:pPr>
      <w:r>
        <w:rPr>
          <w:rFonts w:hint="eastAsia" w:ascii="仿宋" w:hAnsi="仿宋" w:eastAsia="仿宋" w:cs="仿宋"/>
          <w:sz w:val="28"/>
          <w:szCs w:val="28"/>
        </w:rPr>
        <w:t>2. 若响应文件中签字之处均为非法定代表人（单位负责人）本人签署，则可不提供《法定代表人（单位负责人）身份证明》，但须提供本《授权委托书》。</w:t>
      </w:r>
    </w:p>
    <w:p w14:paraId="3F665DF7">
      <w:pPr>
        <w:rPr>
          <w:rFonts w:hint="eastAsia" w:ascii="仿宋" w:hAnsi="仿宋" w:eastAsia="仿宋" w:cs="仿宋"/>
          <w:sz w:val="28"/>
          <w:szCs w:val="28"/>
        </w:rPr>
      </w:pPr>
      <w:r>
        <w:rPr>
          <w:rFonts w:hint="eastAsia" w:ascii="仿宋" w:hAnsi="仿宋" w:eastAsia="仿宋" w:cs="仿宋"/>
          <w:sz w:val="28"/>
          <w:szCs w:val="28"/>
        </w:rPr>
        <w:t>附：法定代表人（单位负责人）身份证明</w:t>
      </w:r>
    </w:p>
    <w:p w14:paraId="110FDFEA">
      <w:pPr>
        <w:jc w:val="center"/>
        <w:rPr>
          <w:rFonts w:hint="eastAsia" w:ascii="仿宋" w:hAnsi="仿宋" w:eastAsia="仿宋" w:cs="仿宋"/>
          <w:b/>
          <w:bCs/>
          <w:sz w:val="28"/>
          <w:szCs w:val="28"/>
        </w:rPr>
      </w:pPr>
      <w:r>
        <w:rPr>
          <w:rFonts w:hint="eastAsia" w:ascii="仿宋" w:hAnsi="仿宋" w:eastAsia="仿宋" w:cs="仿宋"/>
          <w:b/>
          <w:bCs/>
          <w:sz w:val="28"/>
          <w:szCs w:val="28"/>
        </w:rPr>
        <w:t>法定代表人资格声明</w:t>
      </w:r>
    </w:p>
    <w:p w14:paraId="137D095B">
      <w:pPr>
        <w:rPr>
          <w:rFonts w:hint="eastAsia" w:ascii="仿宋" w:hAnsi="仿宋" w:eastAsia="仿宋" w:cs="仿宋"/>
          <w:sz w:val="28"/>
          <w:szCs w:val="28"/>
        </w:rPr>
      </w:pPr>
      <w:r>
        <w:rPr>
          <w:rFonts w:hint="eastAsia" w:ascii="仿宋" w:hAnsi="仿宋" w:eastAsia="仿宋" w:cs="仿宋"/>
          <w:sz w:val="28"/>
          <w:szCs w:val="28"/>
        </w:rPr>
        <w:t>致：中国康复研究中心</w:t>
      </w:r>
    </w:p>
    <w:p w14:paraId="240A2143">
      <w:pPr>
        <w:ind w:firstLine="425" w:firstLineChars="152"/>
        <w:rPr>
          <w:rFonts w:hint="eastAsia" w:ascii="仿宋" w:hAnsi="仿宋" w:eastAsia="仿宋" w:cs="仿宋"/>
          <w:sz w:val="28"/>
          <w:szCs w:val="28"/>
        </w:rPr>
      </w:pPr>
      <w:r>
        <w:rPr>
          <w:rFonts w:hint="eastAsia" w:ascii="仿宋" w:hAnsi="仿宋" w:eastAsia="仿宋" w:cs="仿宋"/>
          <w:sz w:val="28"/>
          <w:szCs w:val="28"/>
        </w:rPr>
        <w:t>兹证明，</w:t>
      </w:r>
    </w:p>
    <w:p w14:paraId="40996842">
      <w:pPr>
        <w:ind w:firstLine="425" w:firstLineChars="152"/>
        <w:rPr>
          <w:rFonts w:hint="eastAsia" w:ascii="仿宋" w:hAnsi="仿宋" w:eastAsia="仿宋" w:cs="仿宋"/>
          <w:sz w:val="28"/>
          <w:szCs w:val="28"/>
        </w:rPr>
      </w:pPr>
      <w:r>
        <w:rPr>
          <w:rFonts w:hint="eastAsia" w:ascii="仿宋" w:hAnsi="仿宋" w:eastAsia="仿宋" w:cs="仿宋"/>
          <w:sz w:val="28"/>
          <w:szCs w:val="28"/>
        </w:rPr>
        <w:t>姓名：______性别：____年龄：____职务：____</w:t>
      </w:r>
    </w:p>
    <w:p w14:paraId="11722DA2">
      <w:pPr>
        <w:ind w:firstLine="425" w:firstLineChars="152"/>
        <w:rPr>
          <w:rFonts w:hint="eastAsia" w:ascii="仿宋" w:hAnsi="仿宋" w:eastAsia="仿宋" w:cs="仿宋"/>
          <w:sz w:val="28"/>
          <w:szCs w:val="28"/>
        </w:rPr>
      </w:pPr>
    </w:p>
    <w:p w14:paraId="3BED50E1">
      <w:pPr>
        <w:ind w:firstLine="425" w:firstLineChars="152"/>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rPr>
        <w:tab/>
      </w:r>
      <w:r>
        <w:rPr>
          <w:rFonts w:hint="eastAsia" w:ascii="仿宋" w:hAnsi="仿宋" w:eastAsia="仿宋" w:cs="仿宋"/>
          <w:sz w:val="28"/>
          <w:szCs w:val="28"/>
          <w:u w:val="single"/>
        </w:rPr>
        <w:t>（供应商名称）</w:t>
      </w:r>
      <w:r>
        <w:rPr>
          <w:rFonts w:hint="eastAsia" w:ascii="仿宋" w:hAnsi="仿宋" w:eastAsia="仿宋" w:cs="仿宋"/>
          <w:sz w:val="28"/>
          <w:szCs w:val="28"/>
        </w:rPr>
        <w:t>的法定代表人（单位负责人）。</w:t>
      </w:r>
    </w:p>
    <w:p w14:paraId="79B7D6FB">
      <w:pPr>
        <w:rPr>
          <w:rFonts w:hint="eastAsia" w:ascii="仿宋" w:hAnsi="仿宋" w:eastAsia="仿宋" w:cs="仿宋"/>
          <w:sz w:val="28"/>
          <w:szCs w:val="28"/>
        </w:rPr>
      </w:pPr>
    </w:p>
    <w:p w14:paraId="0DB9E609">
      <w:pPr>
        <w:rPr>
          <w:rFonts w:hint="eastAsia" w:ascii="仿宋" w:hAnsi="仿宋" w:eastAsia="仿宋" w:cs="仿宋"/>
          <w:sz w:val="28"/>
          <w:szCs w:val="28"/>
        </w:rPr>
      </w:pPr>
    </w:p>
    <w:p w14:paraId="15A9080E">
      <w:pPr>
        <w:rPr>
          <w:rFonts w:hint="eastAsia" w:ascii="仿宋" w:hAnsi="仿宋" w:eastAsia="仿宋" w:cs="仿宋"/>
          <w:sz w:val="28"/>
          <w:szCs w:val="28"/>
        </w:rPr>
      </w:pPr>
    </w:p>
    <w:p w14:paraId="6B858482">
      <w:pPr>
        <w:rPr>
          <w:rFonts w:hint="eastAsia" w:ascii="仿宋" w:hAnsi="仿宋" w:eastAsia="仿宋" w:cs="仿宋"/>
          <w:sz w:val="28"/>
          <w:szCs w:val="28"/>
        </w:rPr>
      </w:pPr>
      <w:r>
        <w:rPr>
          <w:rFonts w:hint="eastAsia" w:ascii="仿宋" w:hAnsi="仿宋" w:eastAsia="仿宋" w:cs="仿宋"/>
          <w:sz w:val="28"/>
          <w:szCs w:val="28"/>
        </w:rPr>
        <w:t>附：法定代表人（单位负责人）有效期内的身份证正反面复印件。</w:t>
      </w:r>
    </w:p>
    <w:p w14:paraId="01595C11">
      <w:pPr>
        <w:rPr>
          <w:rFonts w:hint="eastAsia" w:ascii="仿宋" w:hAnsi="仿宋" w:eastAsia="仿宋" w:cs="仿宋"/>
          <w:sz w:val="28"/>
          <w:szCs w:val="28"/>
        </w:rPr>
      </w:pPr>
    </w:p>
    <w:p w14:paraId="7CEB66A8">
      <w:pPr>
        <w:rPr>
          <w:rFonts w:hint="eastAsia" w:ascii="仿宋" w:hAnsi="仿宋" w:eastAsia="仿宋" w:cs="仿宋"/>
          <w:sz w:val="28"/>
          <w:szCs w:val="28"/>
        </w:rPr>
      </w:pPr>
    </w:p>
    <w:p w14:paraId="6A1611FD">
      <w:pPr>
        <w:rPr>
          <w:rFonts w:hint="eastAsia" w:ascii="仿宋" w:hAnsi="仿宋" w:eastAsia="仿宋" w:cs="仿宋"/>
          <w:sz w:val="28"/>
          <w:szCs w:val="28"/>
        </w:rPr>
      </w:pPr>
    </w:p>
    <w:p w14:paraId="49732C93">
      <w:pPr>
        <w:rPr>
          <w:rFonts w:hint="eastAsia" w:ascii="仿宋" w:hAnsi="仿宋" w:eastAsia="仿宋" w:cs="仿宋"/>
          <w:sz w:val="28"/>
          <w:szCs w:val="28"/>
        </w:rPr>
      </w:pPr>
    </w:p>
    <w:p w14:paraId="065A0CB6">
      <w:pPr>
        <w:rPr>
          <w:rFonts w:hint="eastAsia" w:ascii="仿宋" w:hAnsi="仿宋" w:eastAsia="仿宋" w:cs="仿宋"/>
          <w:sz w:val="28"/>
          <w:szCs w:val="28"/>
        </w:rPr>
      </w:pPr>
      <w:r>
        <w:rPr>
          <w:rFonts w:hint="eastAsia" w:ascii="仿宋" w:hAnsi="仿宋" w:eastAsia="仿宋" w:cs="仿宋"/>
          <w:sz w:val="28"/>
          <w:szCs w:val="28"/>
        </w:rPr>
        <w:t>供应商名称（加盖公章）：________________</w:t>
      </w:r>
    </w:p>
    <w:p w14:paraId="4570E798">
      <w:pPr>
        <w:rPr>
          <w:rFonts w:hint="eastAsia" w:ascii="仿宋" w:hAnsi="仿宋" w:eastAsia="仿宋" w:cs="仿宋"/>
          <w:sz w:val="28"/>
          <w:szCs w:val="28"/>
        </w:rPr>
      </w:pPr>
      <w:r>
        <w:rPr>
          <w:rFonts w:hint="eastAsia" w:ascii="仿宋" w:hAnsi="仿宋" w:eastAsia="仿宋" w:cs="仿宋"/>
          <w:sz w:val="28"/>
          <w:szCs w:val="28"/>
        </w:rPr>
        <w:t>法定代表人（单位负责人）（签字或签章）：________________</w:t>
      </w:r>
    </w:p>
    <w:p w14:paraId="1B39740B">
      <w:pPr>
        <w:rPr>
          <w:rFonts w:hint="eastAsia" w:ascii="仿宋" w:hAnsi="仿宋" w:eastAsia="仿宋" w:cs="仿宋"/>
          <w:sz w:val="28"/>
          <w:szCs w:val="28"/>
        </w:rPr>
      </w:pPr>
      <w:r>
        <w:rPr>
          <w:rFonts w:hint="eastAsia" w:ascii="仿宋" w:hAnsi="仿宋" w:eastAsia="仿宋" w:cs="仿宋"/>
          <w:sz w:val="28"/>
          <w:szCs w:val="28"/>
        </w:rPr>
        <w:t>日期：_____年______月______日</w:t>
      </w:r>
    </w:p>
    <w:p w14:paraId="265AA0BD">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35C9720E">
      <w:pPr>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5FA891D3">
      <w:pPr>
        <w:rPr>
          <w:rFonts w:hint="eastAsia" w:ascii="仿宋" w:hAnsi="仿宋" w:eastAsia="仿宋" w:cs="仿宋"/>
          <w:sz w:val="28"/>
          <w:szCs w:val="28"/>
          <w:lang w:val="en-US" w:eastAsia="zh-CN"/>
        </w:rPr>
      </w:pPr>
      <w:r>
        <w:rPr>
          <w:rFonts w:hint="eastAsia" w:ascii="仿宋" w:hAnsi="仿宋" w:eastAsia="仿宋" w:cs="仿宋"/>
          <w:sz w:val="28"/>
          <w:szCs w:val="28"/>
        </w:rPr>
        <w:t xml:space="preserve">3  </w:t>
      </w:r>
      <w:r>
        <w:rPr>
          <w:rFonts w:hint="eastAsia" w:ascii="仿宋" w:hAnsi="仿宋" w:eastAsia="仿宋" w:cs="仿宋"/>
          <w:sz w:val="28"/>
          <w:szCs w:val="28"/>
          <w:lang w:val="en-US" w:eastAsia="zh-CN"/>
        </w:rPr>
        <w:t>报价表</w:t>
      </w:r>
    </w:p>
    <w:p w14:paraId="778EA1B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报价单位（盖章）：                                                                     价格单位：元</w:t>
      </w:r>
    </w:p>
    <w:tbl>
      <w:tblPr>
        <w:tblStyle w:val="7"/>
        <w:tblW w:w="14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623"/>
        <w:gridCol w:w="1716"/>
        <w:gridCol w:w="2474"/>
        <w:gridCol w:w="1208"/>
        <w:gridCol w:w="1154"/>
        <w:gridCol w:w="1273"/>
        <w:gridCol w:w="1165"/>
        <w:gridCol w:w="947"/>
        <w:gridCol w:w="1432"/>
      </w:tblGrid>
      <w:tr w14:paraId="1DCC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67" w:type="dxa"/>
            <w:vMerge w:val="restart"/>
            <w:vAlign w:val="center"/>
          </w:tcPr>
          <w:p w14:paraId="42BFAE54">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623" w:type="dxa"/>
            <w:vMerge w:val="restart"/>
            <w:vAlign w:val="center"/>
          </w:tcPr>
          <w:p w14:paraId="042BE381">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商品名称</w:t>
            </w:r>
          </w:p>
        </w:tc>
        <w:tc>
          <w:tcPr>
            <w:tcW w:w="1716" w:type="dxa"/>
            <w:vMerge w:val="restart"/>
            <w:vAlign w:val="center"/>
          </w:tcPr>
          <w:p w14:paraId="2E43882A">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商品规格</w:t>
            </w:r>
          </w:p>
        </w:tc>
        <w:tc>
          <w:tcPr>
            <w:tcW w:w="2474" w:type="dxa"/>
            <w:vMerge w:val="restart"/>
            <w:vAlign w:val="center"/>
          </w:tcPr>
          <w:p w14:paraId="6A9900EB">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商品图片</w:t>
            </w:r>
          </w:p>
        </w:tc>
        <w:tc>
          <w:tcPr>
            <w:tcW w:w="1208" w:type="dxa"/>
            <w:vMerge w:val="restart"/>
            <w:vAlign w:val="center"/>
          </w:tcPr>
          <w:p w14:paraId="2D3A8272">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价格总折扣</w:t>
            </w:r>
          </w:p>
        </w:tc>
        <w:tc>
          <w:tcPr>
            <w:tcW w:w="2427" w:type="dxa"/>
            <w:gridSpan w:val="2"/>
            <w:vAlign w:val="center"/>
          </w:tcPr>
          <w:p w14:paraId="6BF1D3D5">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2112" w:type="dxa"/>
            <w:gridSpan w:val="2"/>
            <w:vAlign w:val="center"/>
          </w:tcPr>
          <w:p w14:paraId="65D571B4">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网站原价格</w:t>
            </w:r>
          </w:p>
        </w:tc>
        <w:tc>
          <w:tcPr>
            <w:tcW w:w="1432" w:type="dxa"/>
            <w:vMerge w:val="restart"/>
            <w:vAlign w:val="center"/>
          </w:tcPr>
          <w:p w14:paraId="03502AE9">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商品所在网站链接</w:t>
            </w:r>
          </w:p>
        </w:tc>
      </w:tr>
      <w:tr w14:paraId="4CDD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67" w:type="dxa"/>
            <w:vMerge w:val="continue"/>
            <w:vAlign w:val="center"/>
          </w:tcPr>
          <w:p w14:paraId="77C3EEEE">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623" w:type="dxa"/>
            <w:vMerge w:val="continue"/>
            <w:vAlign w:val="center"/>
          </w:tcPr>
          <w:p w14:paraId="2EF08DAF">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716" w:type="dxa"/>
            <w:vMerge w:val="continue"/>
            <w:vAlign w:val="center"/>
          </w:tcPr>
          <w:p w14:paraId="1ACCD565">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2474" w:type="dxa"/>
            <w:vMerge w:val="continue"/>
            <w:vAlign w:val="center"/>
          </w:tcPr>
          <w:p w14:paraId="2AB2FEBE">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08" w:type="dxa"/>
            <w:vMerge w:val="continue"/>
            <w:vAlign w:val="center"/>
          </w:tcPr>
          <w:p w14:paraId="3BC7C18D">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54" w:type="dxa"/>
            <w:vAlign w:val="center"/>
          </w:tcPr>
          <w:p w14:paraId="76ACBA92">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折扣价</w:t>
            </w:r>
          </w:p>
        </w:tc>
        <w:tc>
          <w:tcPr>
            <w:tcW w:w="1273" w:type="dxa"/>
            <w:vAlign w:val="center"/>
          </w:tcPr>
          <w:p w14:paraId="2E2A8D85">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套餐总价</w:t>
            </w:r>
          </w:p>
        </w:tc>
        <w:tc>
          <w:tcPr>
            <w:tcW w:w="1165" w:type="dxa"/>
            <w:vAlign w:val="center"/>
          </w:tcPr>
          <w:p w14:paraId="0CDFB8D8">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原价</w:t>
            </w:r>
          </w:p>
        </w:tc>
        <w:tc>
          <w:tcPr>
            <w:tcW w:w="947" w:type="dxa"/>
            <w:vAlign w:val="center"/>
          </w:tcPr>
          <w:p w14:paraId="49E65D6B">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总价</w:t>
            </w:r>
          </w:p>
        </w:tc>
        <w:tc>
          <w:tcPr>
            <w:tcW w:w="1432" w:type="dxa"/>
            <w:vMerge w:val="continue"/>
            <w:vAlign w:val="center"/>
          </w:tcPr>
          <w:p w14:paraId="15AA6FD8">
            <w:pPr>
              <w:pStyle w:val="3"/>
              <w:spacing w:before="219" w:line="348" w:lineRule="auto"/>
              <w:ind w:right="207"/>
              <w:jc w:val="center"/>
              <w:rPr>
                <w:rFonts w:hint="eastAsia" w:ascii="仿宋" w:hAnsi="仿宋" w:eastAsia="仿宋" w:cs="仿宋"/>
                <w:sz w:val="28"/>
                <w:szCs w:val="28"/>
                <w:vertAlign w:val="baseline"/>
                <w:lang w:val="en-US" w:eastAsia="zh-CN"/>
              </w:rPr>
            </w:pPr>
          </w:p>
        </w:tc>
      </w:tr>
      <w:tr w14:paraId="5224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21ED9612">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623" w:type="dxa"/>
            <w:vAlign w:val="center"/>
          </w:tcPr>
          <w:p w14:paraId="6DCB0B92">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716" w:type="dxa"/>
            <w:vAlign w:val="center"/>
          </w:tcPr>
          <w:p w14:paraId="0E29D437">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2474" w:type="dxa"/>
            <w:vAlign w:val="center"/>
          </w:tcPr>
          <w:p w14:paraId="161297F0">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08" w:type="dxa"/>
            <w:vMerge w:val="restart"/>
            <w:vAlign w:val="center"/>
          </w:tcPr>
          <w:p w14:paraId="588ED0C9">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54" w:type="dxa"/>
            <w:vAlign w:val="center"/>
          </w:tcPr>
          <w:p w14:paraId="3456EE23">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73" w:type="dxa"/>
            <w:vMerge w:val="restart"/>
            <w:vAlign w:val="center"/>
          </w:tcPr>
          <w:p w14:paraId="499AB028">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500</w:t>
            </w:r>
          </w:p>
        </w:tc>
        <w:tc>
          <w:tcPr>
            <w:tcW w:w="1165" w:type="dxa"/>
            <w:vAlign w:val="center"/>
          </w:tcPr>
          <w:p w14:paraId="0BDEA0CC">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947" w:type="dxa"/>
            <w:vMerge w:val="restart"/>
            <w:vAlign w:val="center"/>
          </w:tcPr>
          <w:p w14:paraId="0CEF3027">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432" w:type="dxa"/>
            <w:vAlign w:val="center"/>
          </w:tcPr>
          <w:p w14:paraId="4DC3F234">
            <w:pPr>
              <w:pStyle w:val="3"/>
              <w:spacing w:before="219" w:line="348" w:lineRule="auto"/>
              <w:ind w:right="207"/>
              <w:jc w:val="center"/>
              <w:rPr>
                <w:rFonts w:hint="eastAsia" w:ascii="仿宋" w:hAnsi="仿宋" w:eastAsia="仿宋" w:cs="仿宋"/>
                <w:sz w:val="28"/>
                <w:szCs w:val="28"/>
                <w:vertAlign w:val="baseline"/>
                <w:lang w:val="en-US" w:eastAsia="zh-CN"/>
              </w:rPr>
            </w:pPr>
          </w:p>
        </w:tc>
      </w:tr>
      <w:tr w14:paraId="1819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676103B8">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623" w:type="dxa"/>
            <w:vAlign w:val="center"/>
          </w:tcPr>
          <w:p w14:paraId="641B1F07">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716" w:type="dxa"/>
            <w:vAlign w:val="center"/>
          </w:tcPr>
          <w:p w14:paraId="48E6F335">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2474" w:type="dxa"/>
            <w:vAlign w:val="center"/>
          </w:tcPr>
          <w:p w14:paraId="6F274027">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08" w:type="dxa"/>
            <w:vMerge w:val="continue"/>
            <w:vAlign w:val="center"/>
          </w:tcPr>
          <w:p w14:paraId="37A09C4A">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54" w:type="dxa"/>
            <w:vAlign w:val="center"/>
          </w:tcPr>
          <w:p w14:paraId="07A51961">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73" w:type="dxa"/>
            <w:vMerge w:val="continue"/>
            <w:vAlign w:val="center"/>
          </w:tcPr>
          <w:p w14:paraId="270ED722">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65" w:type="dxa"/>
            <w:vAlign w:val="center"/>
          </w:tcPr>
          <w:p w14:paraId="1F9570A3">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947" w:type="dxa"/>
            <w:vMerge w:val="continue"/>
            <w:vAlign w:val="center"/>
          </w:tcPr>
          <w:p w14:paraId="2C779472">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432" w:type="dxa"/>
            <w:vAlign w:val="center"/>
          </w:tcPr>
          <w:p w14:paraId="4708D5B5">
            <w:pPr>
              <w:pStyle w:val="3"/>
              <w:spacing w:before="219" w:line="348" w:lineRule="auto"/>
              <w:ind w:right="207"/>
              <w:jc w:val="center"/>
              <w:rPr>
                <w:rFonts w:hint="eastAsia" w:ascii="仿宋" w:hAnsi="仿宋" w:eastAsia="仿宋" w:cs="仿宋"/>
                <w:sz w:val="28"/>
                <w:szCs w:val="28"/>
                <w:vertAlign w:val="baseline"/>
                <w:lang w:val="en-US" w:eastAsia="zh-CN"/>
              </w:rPr>
            </w:pPr>
          </w:p>
        </w:tc>
      </w:tr>
      <w:tr w14:paraId="3B03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39EBA972">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623" w:type="dxa"/>
            <w:vAlign w:val="center"/>
          </w:tcPr>
          <w:p w14:paraId="3CCA99ED">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716" w:type="dxa"/>
            <w:vAlign w:val="center"/>
          </w:tcPr>
          <w:p w14:paraId="07407B76">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2474" w:type="dxa"/>
            <w:vAlign w:val="center"/>
          </w:tcPr>
          <w:p w14:paraId="4F3080ED">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08" w:type="dxa"/>
            <w:vMerge w:val="continue"/>
            <w:vAlign w:val="center"/>
          </w:tcPr>
          <w:p w14:paraId="5979793D">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54" w:type="dxa"/>
            <w:vAlign w:val="center"/>
          </w:tcPr>
          <w:p w14:paraId="42A63340">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73" w:type="dxa"/>
            <w:vMerge w:val="continue"/>
            <w:vAlign w:val="center"/>
          </w:tcPr>
          <w:p w14:paraId="6038C254">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65" w:type="dxa"/>
            <w:vAlign w:val="center"/>
          </w:tcPr>
          <w:p w14:paraId="261EC715">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947" w:type="dxa"/>
            <w:vMerge w:val="continue"/>
            <w:vAlign w:val="center"/>
          </w:tcPr>
          <w:p w14:paraId="4584D347">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432" w:type="dxa"/>
            <w:vAlign w:val="center"/>
          </w:tcPr>
          <w:p w14:paraId="374954AA">
            <w:pPr>
              <w:pStyle w:val="3"/>
              <w:spacing w:before="219" w:line="348" w:lineRule="auto"/>
              <w:ind w:right="207"/>
              <w:jc w:val="center"/>
              <w:rPr>
                <w:rFonts w:hint="eastAsia" w:ascii="仿宋" w:hAnsi="仿宋" w:eastAsia="仿宋" w:cs="仿宋"/>
                <w:sz w:val="28"/>
                <w:szCs w:val="28"/>
                <w:vertAlign w:val="baseline"/>
                <w:lang w:val="en-US" w:eastAsia="zh-CN"/>
              </w:rPr>
            </w:pPr>
          </w:p>
        </w:tc>
      </w:tr>
      <w:tr w14:paraId="0091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34FDAA94">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623" w:type="dxa"/>
            <w:vAlign w:val="center"/>
          </w:tcPr>
          <w:p w14:paraId="5B945CD8">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716" w:type="dxa"/>
            <w:vAlign w:val="center"/>
          </w:tcPr>
          <w:p w14:paraId="246AD0D9">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2474" w:type="dxa"/>
            <w:vAlign w:val="center"/>
          </w:tcPr>
          <w:p w14:paraId="35B4A909">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08" w:type="dxa"/>
            <w:vMerge w:val="continue"/>
            <w:vAlign w:val="center"/>
          </w:tcPr>
          <w:p w14:paraId="5643B7C7">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54" w:type="dxa"/>
            <w:vAlign w:val="center"/>
          </w:tcPr>
          <w:p w14:paraId="6758DD65">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73" w:type="dxa"/>
            <w:vMerge w:val="continue"/>
            <w:vAlign w:val="center"/>
          </w:tcPr>
          <w:p w14:paraId="2E4160D8">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65" w:type="dxa"/>
            <w:vAlign w:val="center"/>
          </w:tcPr>
          <w:p w14:paraId="2BC9B067">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947" w:type="dxa"/>
            <w:vMerge w:val="continue"/>
            <w:vAlign w:val="center"/>
          </w:tcPr>
          <w:p w14:paraId="1EC3A44E">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432" w:type="dxa"/>
            <w:vAlign w:val="center"/>
          </w:tcPr>
          <w:p w14:paraId="6C80B23C">
            <w:pPr>
              <w:pStyle w:val="3"/>
              <w:spacing w:before="219" w:line="348" w:lineRule="auto"/>
              <w:ind w:right="207"/>
              <w:jc w:val="center"/>
              <w:rPr>
                <w:rFonts w:hint="eastAsia" w:ascii="仿宋" w:hAnsi="仿宋" w:eastAsia="仿宋" w:cs="仿宋"/>
                <w:sz w:val="28"/>
                <w:szCs w:val="28"/>
                <w:vertAlign w:val="baseline"/>
                <w:lang w:val="en-US" w:eastAsia="zh-CN"/>
              </w:rPr>
            </w:pPr>
          </w:p>
        </w:tc>
      </w:tr>
      <w:tr w14:paraId="25EA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0AD89AFC">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623" w:type="dxa"/>
            <w:vAlign w:val="center"/>
          </w:tcPr>
          <w:p w14:paraId="3DF1E726">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716" w:type="dxa"/>
            <w:vAlign w:val="center"/>
          </w:tcPr>
          <w:p w14:paraId="3E489FEE">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2474" w:type="dxa"/>
            <w:vAlign w:val="center"/>
          </w:tcPr>
          <w:p w14:paraId="2796D6DC">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08" w:type="dxa"/>
            <w:vMerge w:val="continue"/>
            <w:vAlign w:val="center"/>
          </w:tcPr>
          <w:p w14:paraId="1203A5B9">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54" w:type="dxa"/>
            <w:vAlign w:val="center"/>
          </w:tcPr>
          <w:p w14:paraId="6A46EED2">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73" w:type="dxa"/>
            <w:vMerge w:val="continue"/>
            <w:vAlign w:val="center"/>
          </w:tcPr>
          <w:p w14:paraId="3902695E">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65" w:type="dxa"/>
            <w:vAlign w:val="center"/>
          </w:tcPr>
          <w:p w14:paraId="159967A5">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947" w:type="dxa"/>
            <w:vMerge w:val="continue"/>
            <w:vAlign w:val="center"/>
          </w:tcPr>
          <w:p w14:paraId="6574937D">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432" w:type="dxa"/>
            <w:vAlign w:val="center"/>
          </w:tcPr>
          <w:p w14:paraId="109F80CA">
            <w:pPr>
              <w:pStyle w:val="3"/>
              <w:spacing w:before="219" w:line="348" w:lineRule="auto"/>
              <w:ind w:right="207"/>
              <w:jc w:val="center"/>
              <w:rPr>
                <w:rFonts w:hint="eastAsia" w:ascii="仿宋" w:hAnsi="仿宋" w:eastAsia="仿宋" w:cs="仿宋"/>
                <w:sz w:val="28"/>
                <w:szCs w:val="28"/>
                <w:vertAlign w:val="baseline"/>
                <w:lang w:val="en-US" w:eastAsia="zh-CN"/>
              </w:rPr>
            </w:pPr>
          </w:p>
        </w:tc>
      </w:tr>
      <w:tr w14:paraId="2C8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1A3A9B1C">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623" w:type="dxa"/>
            <w:vAlign w:val="center"/>
          </w:tcPr>
          <w:p w14:paraId="506C8DA1">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716" w:type="dxa"/>
            <w:vAlign w:val="center"/>
          </w:tcPr>
          <w:p w14:paraId="54ACAF2C">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2474" w:type="dxa"/>
            <w:vAlign w:val="center"/>
          </w:tcPr>
          <w:p w14:paraId="1CE8AEAE">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08" w:type="dxa"/>
            <w:vMerge w:val="continue"/>
            <w:vAlign w:val="center"/>
          </w:tcPr>
          <w:p w14:paraId="5C009139">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54" w:type="dxa"/>
            <w:vAlign w:val="center"/>
          </w:tcPr>
          <w:p w14:paraId="0295EC19">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73" w:type="dxa"/>
            <w:vMerge w:val="continue"/>
            <w:vAlign w:val="center"/>
          </w:tcPr>
          <w:p w14:paraId="1A06F80D">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65" w:type="dxa"/>
            <w:vAlign w:val="center"/>
          </w:tcPr>
          <w:p w14:paraId="4EB98D75">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947" w:type="dxa"/>
            <w:vMerge w:val="continue"/>
            <w:vAlign w:val="center"/>
          </w:tcPr>
          <w:p w14:paraId="0303FE80">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432" w:type="dxa"/>
            <w:vAlign w:val="center"/>
          </w:tcPr>
          <w:p w14:paraId="027CBBFC">
            <w:pPr>
              <w:pStyle w:val="3"/>
              <w:spacing w:before="219" w:line="348" w:lineRule="auto"/>
              <w:ind w:right="207"/>
              <w:jc w:val="center"/>
              <w:rPr>
                <w:rFonts w:hint="eastAsia" w:ascii="仿宋" w:hAnsi="仿宋" w:eastAsia="仿宋" w:cs="仿宋"/>
                <w:sz w:val="28"/>
                <w:szCs w:val="28"/>
                <w:vertAlign w:val="baseline"/>
                <w:lang w:val="en-US" w:eastAsia="zh-CN"/>
              </w:rPr>
            </w:pPr>
          </w:p>
        </w:tc>
      </w:tr>
      <w:tr w14:paraId="5CF5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6BF3DC6A">
            <w:pPr>
              <w:pStyle w:val="3"/>
              <w:spacing w:before="219" w:line="348" w:lineRule="auto"/>
              <w:ind w:right="20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623" w:type="dxa"/>
            <w:vAlign w:val="center"/>
          </w:tcPr>
          <w:p w14:paraId="0FD43142">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716" w:type="dxa"/>
            <w:vAlign w:val="center"/>
          </w:tcPr>
          <w:p w14:paraId="3C7D9789">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2474" w:type="dxa"/>
            <w:vAlign w:val="center"/>
          </w:tcPr>
          <w:p w14:paraId="3C3CC4FB">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08" w:type="dxa"/>
            <w:vMerge w:val="continue"/>
            <w:vAlign w:val="center"/>
          </w:tcPr>
          <w:p w14:paraId="1BDE3774">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54" w:type="dxa"/>
            <w:vAlign w:val="center"/>
          </w:tcPr>
          <w:p w14:paraId="0D10FE85">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273" w:type="dxa"/>
            <w:vMerge w:val="continue"/>
            <w:vAlign w:val="center"/>
          </w:tcPr>
          <w:p w14:paraId="53ED8232">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165" w:type="dxa"/>
            <w:vAlign w:val="center"/>
          </w:tcPr>
          <w:p w14:paraId="2DE9CB25">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947" w:type="dxa"/>
            <w:vMerge w:val="continue"/>
            <w:vAlign w:val="center"/>
          </w:tcPr>
          <w:p w14:paraId="517330DE">
            <w:pPr>
              <w:pStyle w:val="3"/>
              <w:spacing w:before="219" w:line="348" w:lineRule="auto"/>
              <w:ind w:right="207"/>
              <w:jc w:val="center"/>
              <w:rPr>
                <w:rFonts w:hint="eastAsia" w:ascii="仿宋" w:hAnsi="仿宋" w:eastAsia="仿宋" w:cs="仿宋"/>
                <w:sz w:val="28"/>
                <w:szCs w:val="28"/>
                <w:vertAlign w:val="baseline"/>
                <w:lang w:val="en-US" w:eastAsia="zh-CN"/>
              </w:rPr>
            </w:pPr>
          </w:p>
        </w:tc>
        <w:tc>
          <w:tcPr>
            <w:tcW w:w="1432" w:type="dxa"/>
            <w:vAlign w:val="center"/>
          </w:tcPr>
          <w:p w14:paraId="5A567B42">
            <w:pPr>
              <w:pStyle w:val="3"/>
              <w:spacing w:before="219" w:line="348" w:lineRule="auto"/>
              <w:ind w:right="207"/>
              <w:jc w:val="center"/>
              <w:rPr>
                <w:rFonts w:hint="eastAsia" w:ascii="仿宋" w:hAnsi="仿宋" w:eastAsia="仿宋" w:cs="仿宋"/>
                <w:sz w:val="28"/>
                <w:szCs w:val="28"/>
                <w:vertAlign w:val="baseline"/>
                <w:lang w:val="en-US" w:eastAsia="zh-CN"/>
              </w:rPr>
            </w:pPr>
          </w:p>
        </w:tc>
      </w:tr>
    </w:tbl>
    <w:p w14:paraId="333C4A60">
      <w:pPr>
        <w:pStyle w:val="3"/>
        <w:keepNext w:val="0"/>
        <w:keepLines w:val="0"/>
        <w:pageBreakBefore w:val="0"/>
        <w:widowControl w:val="0"/>
        <w:kinsoku/>
        <w:wordWrap/>
        <w:overflowPunct/>
        <w:topLinePunct w:val="0"/>
        <w:autoSpaceDE w:val="0"/>
        <w:autoSpaceDN w:val="0"/>
        <w:bidi w:val="0"/>
        <w:adjustRightInd/>
        <w:snapToGrid/>
        <w:spacing w:before="219" w:line="348" w:lineRule="auto"/>
        <w:ind w:left="0" w:right="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（可续表、可续页，请在续页加盖公章，3次发放的表格分开制作）</w:t>
      </w:r>
    </w:p>
    <w:p w14:paraId="65ECC5B5">
      <w:pPr>
        <w:rPr>
          <w:rFonts w:hint="eastAsia" w:ascii="仿宋" w:hAnsi="仿宋" w:eastAsia="仿宋" w:cs="仿宋"/>
          <w:sz w:val="28"/>
          <w:szCs w:val="28"/>
        </w:rPr>
        <w:sectPr>
          <w:pgSz w:w="16838" w:h="11906" w:orient="landscape"/>
          <w:pgMar w:top="1803" w:right="1440" w:bottom="1803" w:left="1440" w:header="851" w:footer="992" w:gutter="0"/>
          <w:paperSrc/>
          <w:cols w:space="0" w:num="1"/>
          <w:rtlGutter w:val="0"/>
          <w:docGrid w:type="lines" w:linePitch="319" w:charSpace="0"/>
        </w:sectPr>
      </w:pPr>
    </w:p>
    <w:p w14:paraId="7F05A31E">
      <w:pPr>
        <w:rPr>
          <w:rFonts w:hint="eastAsia" w:ascii="仿宋" w:hAnsi="仿宋" w:eastAsia="仿宋" w:cs="仿宋"/>
          <w:sz w:val="28"/>
          <w:szCs w:val="28"/>
        </w:rPr>
      </w:pPr>
      <w:r>
        <w:rPr>
          <w:rFonts w:hint="eastAsia" w:ascii="仿宋" w:hAnsi="仿宋" w:eastAsia="仿宋" w:cs="仿宋"/>
          <w:sz w:val="28"/>
          <w:szCs w:val="28"/>
        </w:rPr>
        <w:t>4 资格证明资料</w:t>
      </w:r>
    </w:p>
    <w:p w14:paraId="36352819">
      <w:pPr>
        <w:rPr>
          <w:rFonts w:hint="eastAsia" w:ascii="仿宋" w:hAnsi="仿宋" w:eastAsia="仿宋" w:cs="仿宋"/>
          <w:sz w:val="28"/>
          <w:szCs w:val="28"/>
        </w:rPr>
      </w:pPr>
      <w:r>
        <w:rPr>
          <w:rFonts w:hint="eastAsia" w:ascii="仿宋" w:hAnsi="仿宋" w:eastAsia="仿宋" w:cs="仿宋"/>
          <w:sz w:val="28"/>
          <w:szCs w:val="28"/>
        </w:rPr>
        <w:t>4-1响应供应商营业执照等证明文件</w:t>
      </w:r>
    </w:p>
    <w:p w14:paraId="05016CD5">
      <w:pPr>
        <w:rPr>
          <w:rFonts w:hint="eastAsia" w:ascii="仿宋" w:hAnsi="仿宋" w:eastAsia="仿宋" w:cs="仿宋"/>
          <w:sz w:val="28"/>
          <w:szCs w:val="28"/>
        </w:rPr>
      </w:pPr>
      <w:r>
        <w:rPr>
          <w:rFonts w:hint="eastAsia" w:ascii="仿宋" w:hAnsi="仿宋" w:eastAsia="仿宋" w:cs="仿宋"/>
          <w:sz w:val="28"/>
          <w:szCs w:val="28"/>
        </w:rPr>
        <w:t xml:space="preserve">        </w:t>
      </w:r>
    </w:p>
    <w:p w14:paraId="3C5DAFDA">
      <w:pPr>
        <w:rPr>
          <w:rFonts w:hint="eastAsia" w:ascii="仿宋" w:hAnsi="仿宋" w:eastAsia="仿宋" w:cs="仿宋"/>
          <w:sz w:val="28"/>
          <w:szCs w:val="28"/>
        </w:rPr>
      </w:pPr>
    </w:p>
    <w:p w14:paraId="133C8E5F">
      <w:pPr>
        <w:rPr>
          <w:rFonts w:hint="eastAsia" w:ascii="仿宋" w:hAnsi="仿宋" w:eastAsia="仿宋" w:cs="仿宋"/>
          <w:sz w:val="28"/>
          <w:szCs w:val="28"/>
        </w:rPr>
      </w:pPr>
    </w:p>
    <w:p w14:paraId="23DF6EB1">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0E9D05A4">
      <w:pPr>
        <w:rPr>
          <w:rFonts w:hint="eastAsia" w:ascii="仿宋" w:hAnsi="仿宋" w:eastAsia="仿宋" w:cs="仿宋"/>
          <w:sz w:val="28"/>
          <w:szCs w:val="28"/>
        </w:rPr>
      </w:pPr>
      <w:r>
        <w:rPr>
          <w:rFonts w:hint="eastAsia" w:ascii="仿宋" w:hAnsi="仿宋" w:eastAsia="仿宋" w:cs="仿宋"/>
          <w:sz w:val="28"/>
          <w:szCs w:val="28"/>
        </w:rPr>
        <w:t>4-2 供应商资格声明书</w:t>
      </w:r>
    </w:p>
    <w:p w14:paraId="09367A15">
      <w:pPr>
        <w:jc w:val="center"/>
        <w:rPr>
          <w:rFonts w:hint="eastAsia" w:ascii="仿宋" w:hAnsi="仿宋" w:eastAsia="仿宋" w:cs="仿宋"/>
          <w:b/>
          <w:bCs/>
          <w:sz w:val="28"/>
          <w:szCs w:val="28"/>
        </w:rPr>
      </w:pPr>
      <w:r>
        <w:rPr>
          <w:rFonts w:hint="eastAsia" w:ascii="仿宋" w:hAnsi="仿宋" w:eastAsia="仿宋" w:cs="仿宋"/>
          <w:b/>
          <w:bCs/>
          <w:sz w:val="28"/>
          <w:szCs w:val="28"/>
        </w:rPr>
        <w:t>供应商资格声明书</w:t>
      </w:r>
    </w:p>
    <w:p w14:paraId="6A0EE6E2">
      <w:pPr>
        <w:rPr>
          <w:rFonts w:hint="eastAsia" w:ascii="仿宋" w:hAnsi="仿宋" w:eastAsia="仿宋" w:cs="仿宋"/>
          <w:sz w:val="28"/>
          <w:szCs w:val="28"/>
        </w:rPr>
      </w:pPr>
      <w:r>
        <w:rPr>
          <w:rFonts w:hint="eastAsia" w:ascii="仿宋" w:hAnsi="仿宋" w:eastAsia="仿宋" w:cs="仿宋"/>
          <w:sz w:val="28"/>
          <w:szCs w:val="28"/>
        </w:rPr>
        <w:t>致：中国康复研究中心</w:t>
      </w:r>
    </w:p>
    <w:p w14:paraId="5E4C8FB3">
      <w:pPr>
        <w:ind w:firstLine="425" w:firstLineChars="152"/>
        <w:rPr>
          <w:rFonts w:hint="eastAsia" w:ascii="仿宋" w:hAnsi="仿宋" w:eastAsia="仿宋" w:cs="仿宋"/>
          <w:sz w:val="28"/>
          <w:szCs w:val="28"/>
        </w:rPr>
      </w:pPr>
      <w:r>
        <w:rPr>
          <w:rFonts w:hint="eastAsia" w:ascii="仿宋" w:hAnsi="仿宋" w:eastAsia="仿宋" w:cs="仿宋"/>
          <w:sz w:val="28"/>
          <w:szCs w:val="28"/>
        </w:rPr>
        <w:t>在参与本次项目比选中，我单位承诺：</w:t>
      </w:r>
    </w:p>
    <w:p w14:paraId="0531EF9B">
      <w:pPr>
        <w:ind w:firstLine="425" w:firstLineChars="152"/>
        <w:rPr>
          <w:rFonts w:hint="eastAsia" w:ascii="仿宋" w:hAnsi="仿宋" w:eastAsia="仿宋" w:cs="仿宋"/>
          <w:sz w:val="28"/>
          <w:szCs w:val="28"/>
        </w:rPr>
      </w:pPr>
      <w:r>
        <w:rPr>
          <w:rFonts w:hint="eastAsia" w:ascii="仿宋" w:hAnsi="仿宋" w:eastAsia="仿宋" w:cs="仿宋"/>
          <w:sz w:val="28"/>
          <w:szCs w:val="28"/>
        </w:rPr>
        <w:t>（一）具有独立承担民事责任的能力；</w:t>
      </w:r>
    </w:p>
    <w:p w14:paraId="5BE911AA">
      <w:pPr>
        <w:ind w:firstLine="425" w:firstLineChars="152"/>
        <w:rPr>
          <w:rFonts w:hint="eastAsia" w:ascii="仿宋" w:hAnsi="仿宋" w:eastAsia="仿宋" w:cs="仿宋"/>
          <w:sz w:val="28"/>
          <w:szCs w:val="28"/>
        </w:rPr>
      </w:pPr>
      <w:r>
        <w:rPr>
          <w:rFonts w:hint="eastAsia" w:ascii="仿宋" w:hAnsi="仿宋" w:eastAsia="仿宋" w:cs="仿宋"/>
          <w:sz w:val="28"/>
          <w:szCs w:val="28"/>
        </w:rPr>
        <w:t>（二）具有良好的商业信誉和健全的财务会计制度；</w:t>
      </w:r>
    </w:p>
    <w:p w14:paraId="5D132F78">
      <w:pPr>
        <w:ind w:firstLine="425" w:firstLineChars="152"/>
        <w:rPr>
          <w:rFonts w:hint="eastAsia" w:ascii="仿宋" w:hAnsi="仿宋" w:eastAsia="仿宋" w:cs="仿宋"/>
          <w:sz w:val="28"/>
          <w:szCs w:val="28"/>
        </w:rPr>
      </w:pPr>
      <w:r>
        <w:rPr>
          <w:rFonts w:hint="eastAsia" w:ascii="仿宋" w:hAnsi="仿宋" w:eastAsia="仿宋" w:cs="仿宋"/>
          <w:sz w:val="28"/>
          <w:szCs w:val="28"/>
        </w:rPr>
        <w:t>（三）具有履行合同所必需的设备和专业技术能力；</w:t>
      </w:r>
    </w:p>
    <w:p w14:paraId="2E6FDBA2">
      <w:pPr>
        <w:ind w:firstLine="425" w:firstLineChars="152"/>
        <w:rPr>
          <w:rFonts w:hint="eastAsia" w:ascii="仿宋" w:hAnsi="仿宋" w:eastAsia="仿宋" w:cs="仿宋"/>
          <w:sz w:val="28"/>
          <w:szCs w:val="28"/>
        </w:rPr>
      </w:pPr>
      <w:r>
        <w:rPr>
          <w:rFonts w:hint="eastAsia" w:ascii="仿宋" w:hAnsi="仿宋" w:eastAsia="仿宋" w:cs="仿宋"/>
          <w:sz w:val="28"/>
          <w:szCs w:val="28"/>
        </w:rPr>
        <w:t>（四）有依法缴纳税收和社会保障资金的良好记录；</w:t>
      </w:r>
    </w:p>
    <w:p w14:paraId="4EEF9EFF">
      <w:pPr>
        <w:ind w:firstLine="425" w:firstLineChars="152"/>
        <w:rPr>
          <w:rFonts w:hint="eastAsia" w:ascii="仿宋" w:hAnsi="仿宋" w:eastAsia="仿宋" w:cs="仿宋"/>
          <w:sz w:val="28"/>
          <w:szCs w:val="28"/>
        </w:rPr>
      </w:pPr>
      <w:r>
        <w:rPr>
          <w:rFonts w:hint="eastAsia" w:ascii="仿宋" w:hAnsi="仿宋" w:eastAsia="仿宋" w:cs="仿宋"/>
          <w:sz w:val="28"/>
          <w:szCs w:val="28"/>
        </w:rPr>
        <w:t>（五）完全符合比选文件的其他资格要求。</w:t>
      </w:r>
      <w:r>
        <w:rPr>
          <w:rFonts w:hint="eastAsia" w:ascii="仿宋" w:hAnsi="仿宋" w:eastAsia="仿宋" w:cs="仿宋"/>
          <w:sz w:val="28"/>
          <w:szCs w:val="28"/>
        </w:rPr>
        <w:tab/>
      </w:r>
    </w:p>
    <w:p w14:paraId="41A55F6F">
      <w:pPr>
        <w:rPr>
          <w:rFonts w:hint="eastAsia" w:ascii="仿宋" w:hAnsi="仿宋" w:eastAsia="仿宋" w:cs="仿宋"/>
          <w:sz w:val="28"/>
          <w:szCs w:val="28"/>
        </w:rPr>
      </w:pPr>
    </w:p>
    <w:p w14:paraId="046C99D3">
      <w:pPr>
        <w:ind w:firstLine="425" w:firstLineChars="152"/>
        <w:rPr>
          <w:rFonts w:hint="eastAsia" w:ascii="仿宋" w:hAnsi="仿宋" w:eastAsia="仿宋" w:cs="仿宋"/>
          <w:sz w:val="28"/>
          <w:szCs w:val="28"/>
        </w:rPr>
      </w:pPr>
      <w:r>
        <w:rPr>
          <w:rFonts w:hint="eastAsia" w:ascii="仿宋" w:hAnsi="仿宋" w:eastAsia="仿宋" w:cs="仿宋"/>
          <w:sz w:val="28"/>
          <w:szCs w:val="28"/>
        </w:rPr>
        <w:t>上述声明真实有效，否则我方负全部责任。</w:t>
      </w:r>
    </w:p>
    <w:p w14:paraId="34154576">
      <w:pPr>
        <w:rPr>
          <w:rFonts w:hint="eastAsia" w:ascii="仿宋" w:hAnsi="仿宋" w:eastAsia="仿宋" w:cs="仿宋"/>
          <w:sz w:val="28"/>
          <w:szCs w:val="28"/>
        </w:rPr>
      </w:pPr>
    </w:p>
    <w:p w14:paraId="7B4AB660">
      <w:pPr>
        <w:rPr>
          <w:rFonts w:hint="eastAsia" w:ascii="仿宋" w:hAnsi="仿宋" w:eastAsia="仿宋" w:cs="仿宋"/>
          <w:sz w:val="28"/>
          <w:szCs w:val="28"/>
        </w:rPr>
      </w:pPr>
      <w:r>
        <w:rPr>
          <w:rFonts w:hint="eastAsia" w:ascii="仿宋" w:hAnsi="仿宋" w:eastAsia="仿宋" w:cs="仿宋"/>
          <w:sz w:val="28"/>
          <w:szCs w:val="28"/>
        </w:rPr>
        <w:t>供应商名称（加盖公章）：    ____________</w:t>
      </w:r>
    </w:p>
    <w:p w14:paraId="7D6E1FE0">
      <w:pPr>
        <w:rPr>
          <w:rFonts w:hint="eastAsia" w:ascii="仿宋" w:hAnsi="仿宋" w:eastAsia="仿宋" w:cs="仿宋"/>
          <w:sz w:val="28"/>
          <w:szCs w:val="28"/>
        </w:rPr>
      </w:pPr>
      <w:r>
        <w:rPr>
          <w:rFonts w:hint="eastAsia" w:ascii="仿宋" w:hAnsi="仿宋" w:eastAsia="仿宋" w:cs="仿宋"/>
          <w:sz w:val="28"/>
          <w:szCs w:val="28"/>
        </w:rPr>
        <w:t xml:space="preserve">日期：_____年______月______日   </w:t>
      </w:r>
    </w:p>
    <w:p w14:paraId="332BC65E">
      <w:pPr>
        <w:rPr>
          <w:rFonts w:hint="eastAsia" w:ascii="仿宋" w:hAnsi="仿宋" w:eastAsia="仿宋" w:cs="仿宋"/>
          <w:sz w:val="28"/>
          <w:szCs w:val="28"/>
        </w:rPr>
      </w:pPr>
      <w:r>
        <w:rPr>
          <w:rFonts w:hint="eastAsia" w:ascii="仿宋" w:hAnsi="仿宋" w:eastAsia="仿宋" w:cs="仿宋"/>
          <w:sz w:val="28"/>
          <w:szCs w:val="28"/>
        </w:rPr>
        <w:t>说明：供应商承诺不实的，依据“提供虚假材料谋取成交、成交的”以作废处理。</w:t>
      </w:r>
    </w:p>
    <w:p w14:paraId="678F7318">
      <w:pPr>
        <w:rPr>
          <w:rFonts w:hint="eastAsia" w:ascii="仿宋" w:hAnsi="仿宋" w:eastAsia="仿宋" w:cs="仿宋"/>
          <w:sz w:val="28"/>
          <w:szCs w:val="28"/>
        </w:rPr>
      </w:pPr>
    </w:p>
    <w:p w14:paraId="0D59315E">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1B5F8B1F">
      <w:pPr>
        <w:rPr>
          <w:rFonts w:hint="eastAsia" w:ascii="仿宋" w:hAnsi="仿宋" w:eastAsia="仿宋" w:cs="仿宋"/>
          <w:sz w:val="28"/>
          <w:szCs w:val="28"/>
        </w:rPr>
      </w:pPr>
      <w:r>
        <w:rPr>
          <w:rFonts w:hint="eastAsia" w:ascii="仿宋" w:hAnsi="仿宋" w:eastAsia="仿宋" w:cs="仿宋"/>
          <w:sz w:val="28"/>
          <w:szCs w:val="28"/>
        </w:rPr>
        <w:t>5无重大违法记录声明函</w:t>
      </w:r>
    </w:p>
    <w:p w14:paraId="3864A202">
      <w:pPr>
        <w:jc w:val="center"/>
        <w:rPr>
          <w:rFonts w:hint="eastAsia" w:ascii="仿宋" w:hAnsi="仿宋" w:eastAsia="仿宋" w:cs="仿宋"/>
          <w:b/>
          <w:bCs/>
          <w:sz w:val="28"/>
          <w:szCs w:val="28"/>
        </w:rPr>
      </w:pPr>
      <w:r>
        <w:rPr>
          <w:rFonts w:hint="eastAsia" w:ascii="仿宋" w:hAnsi="仿宋" w:eastAsia="仿宋" w:cs="仿宋"/>
          <w:b/>
          <w:bCs/>
          <w:sz w:val="28"/>
          <w:szCs w:val="28"/>
        </w:rPr>
        <w:t>无重大违法记录声明函</w:t>
      </w:r>
    </w:p>
    <w:p w14:paraId="24DE626C">
      <w:pPr>
        <w:rPr>
          <w:rFonts w:hint="eastAsia" w:ascii="仿宋" w:hAnsi="仿宋" w:eastAsia="仿宋" w:cs="仿宋"/>
          <w:sz w:val="28"/>
          <w:szCs w:val="28"/>
        </w:rPr>
      </w:pPr>
    </w:p>
    <w:p w14:paraId="7394265E">
      <w:pPr>
        <w:rPr>
          <w:rFonts w:hint="eastAsia" w:ascii="仿宋" w:hAnsi="仿宋" w:eastAsia="仿宋" w:cs="仿宋"/>
          <w:sz w:val="28"/>
          <w:szCs w:val="28"/>
        </w:rPr>
      </w:pPr>
      <w:r>
        <w:rPr>
          <w:rFonts w:hint="eastAsia" w:ascii="仿宋" w:hAnsi="仿宋" w:eastAsia="仿宋" w:cs="仿宋"/>
          <w:sz w:val="28"/>
          <w:szCs w:val="28"/>
        </w:rPr>
        <w:t xml:space="preserve"> 中国康复研究中心 ：</w:t>
      </w:r>
    </w:p>
    <w:p w14:paraId="3E5186D2">
      <w:pPr>
        <w:ind w:firstLine="425" w:firstLineChars="152"/>
        <w:rPr>
          <w:rFonts w:hint="eastAsia" w:ascii="仿宋" w:hAnsi="仿宋" w:eastAsia="仿宋" w:cs="仿宋"/>
          <w:sz w:val="28"/>
          <w:szCs w:val="28"/>
        </w:rPr>
      </w:pPr>
      <w:r>
        <w:rPr>
          <w:rFonts w:hint="eastAsia" w:ascii="仿宋" w:hAnsi="仿宋" w:eastAsia="仿宋" w:cs="仿宋"/>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61CBEAA9">
      <w:pPr>
        <w:ind w:firstLine="425" w:firstLineChars="152"/>
        <w:rPr>
          <w:rFonts w:hint="eastAsia" w:ascii="仿宋" w:hAnsi="仿宋" w:eastAsia="仿宋" w:cs="仿宋"/>
          <w:sz w:val="28"/>
          <w:szCs w:val="28"/>
        </w:rPr>
      </w:pPr>
      <w:r>
        <w:rPr>
          <w:rFonts w:hint="eastAsia" w:ascii="仿宋" w:hAnsi="仿宋" w:eastAsia="仿宋" w:cs="仿宋"/>
          <w:sz w:val="28"/>
          <w:szCs w:val="28"/>
        </w:rPr>
        <w:t>附：“信用中国”网站（www.creditchina.gov.cn）和“中国政府采购”网站（www.ccgp.gov.cn）网页查询结果并加盖单位公章。</w:t>
      </w:r>
    </w:p>
    <w:p w14:paraId="46758B25">
      <w:pPr>
        <w:rPr>
          <w:rFonts w:hint="eastAsia" w:ascii="仿宋" w:hAnsi="仿宋" w:eastAsia="仿宋" w:cs="仿宋"/>
          <w:sz w:val="28"/>
          <w:szCs w:val="28"/>
        </w:rPr>
      </w:pPr>
    </w:p>
    <w:p w14:paraId="2D3C252C">
      <w:pPr>
        <w:rPr>
          <w:rFonts w:hint="eastAsia" w:ascii="仿宋" w:hAnsi="仿宋" w:eastAsia="仿宋" w:cs="仿宋"/>
          <w:sz w:val="28"/>
          <w:szCs w:val="28"/>
        </w:rPr>
      </w:pPr>
    </w:p>
    <w:p w14:paraId="294D342A">
      <w:pPr>
        <w:rPr>
          <w:rFonts w:hint="eastAsia" w:ascii="仿宋" w:hAnsi="仿宋" w:eastAsia="仿宋" w:cs="仿宋"/>
          <w:sz w:val="28"/>
          <w:szCs w:val="28"/>
        </w:rPr>
      </w:pPr>
    </w:p>
    <w:p w14:paraId="752C8EAC">
      <w:pPr>
        <w:rPr>
          <w:rFonts w:hint="eastAsia" w:ascii="仿宋" w:hAnsi="仿宋" w:eastAsia="仿宋" w:cs="仿宋"/>
          <w:sz w:val="28"/>
          <w:szCs w:val="28"/>
        </w:rPr>
      </w:pPr>
      <w:r>
        <w:rPr>
          <w:rFonts w:hint="eastAsia" w:ascii="仿宋" w:hAnsi="仿宋" w:eastAsia="仿宋" w:cs="仿宋"/>
          <w:sz w:val="28"/>
          <w:szCs w:val="28"/>
        </w:rPr>
        <w:t>供应商名称（加盖公章）：    ____________</w:t>
      </w:r>
    </w:p>
    <w:p w14:paraId="34975135">
      <w:pPr>
        <w:rPr>
          <w:rFonts w:hint="eastAsia" w:ascii="仿宋" w:hAnsi="仿宋" w:eastAsia="仿宋" w:cs="仿宋"/>
          <w:sz w:val="28"/>
          <w:szCs w:val="28"/>
        </w:rPr>
      </w:pPr>
      <w:r>
        <w:rPr>
          <w:rFonts w:hint="eastAsia" w:ascii="仿宋" w:hAnsi="仿宋" w:eastAsia="仿宋" w:cs="仿宋"/>
          <w:sz w:val="28"/>
          <w:szCs w:val="28"/>
        </w:rPr>
        <w:t>日期：_____年______月______日</w:t>
      </w:r>
    </w:p>
    <w:p w14:paraId="06906ECE">
      <w:pPr>
        <w:rPr>
          <w:rFonts w:hint="eastAsia" w:ascii="仿宋" w:hAnsi="仿宋" w:eastAsia="仿宋" w:cs="仿宋"/>
          <w:sz w:val="28"/>
          <w:szCs w:val="28"/>
        </w:rPr>
      </w:pPr>
    </w:p>
    <w:p w14:paraId="3C0A7CA0">
      <w:pPr>
        <w:rPr>
          <w:rFonts w:hint="eastAsia" w:ascii="仿宋" w:hAnsi="仿宋" w:eastAsia="仿宋" w:cs="仿宋"/>
          <w:sz w:val="28"/>
          <w:szCs w:val="28"/>
        </w:rPr>
      </w:pPr>
    </w:p>
    <w:p w14:paraId="392749A8">
      <w:pPr>
        <w:rPr>
          <w:rFonts w:hint="eastAsia" w:ascii="仿宋" w:hAnsi="仿宋" w:eastAsia="仿宋" w:cs="仿宋"/>
          <w:sz w:val="28"/>
          <w:szCs w:val="28"/>
        </w:rPr>
      </w:pPr>
    </w:p>
    <w:p w14:paraId="0F0E60AD">
      <w:pPr>
        <w:rPr>
          <w:rFonts w:hint="eastAsia" w:ascii="仿宋" w:hAnsi="仿宋" w:eastAsia="仿宋" w:cs="仿宋"/>
          <w:sz w:val="28"/>
          <w:szCs w:val="28"/>
        </w:rPr>
      </w:pPr>
    </w:p>
    <w:p w14:paraId="19BCB4F8">
      <w:pPr>
        <w:rPr>
          <w:rFonts w:hint="eastAsia" w:ascii="仿宋" w:hAnsi="仿宋" w:eastAsia="仿宋" w:cs="仿宋"/>
          <w:sz w:val="28"/>
          <w:szCs w:val="28"/>
        </w:rPr>
      </w:pPr>
    </w:p>
    <w:p w14:paraId="492BD5A8">
      <w:pPr>
        <w:rPr>
          <w:rFonts w:hint="eastAsia" w:ascii="仿宋" w:hAnsi="仿宋" w:eastAsia="仿宋" w:cs="仿宋"/>
          <w:sz w:val="28"/>
          <w:szCs w:val="28"/>
        </w:rPr>
      </w:pPr>
    </w:p>
    <w:p w14:paraId="0C674C46">
      <w:pPr>
        <w:rPr>
          <w:rFonts w:hint="eastAsia" w:ascii="仿宋" w:hAnsi="仿宋" w:eastAsia="仿宋" w:cs="仿宋"/>
          <w:sz w:val="28"/>
          <w:szCs w:val="28"/>
        </w:rPr>
      </w:pPr>
    </w:p>
    <w:p w14:paraId="2BDC312E">
      <w:pPr>
        <w:rPr>
          <w:rFonts w:hint="eastAsia" w:ascii="仿宋" w:hAnsi="仿宋" w:eastAsia="仿宋" w:cs="仿宋"/>
          <w:sz w:val="28"/>
          <w:szCs w:val="28"/>
        </w:rPr>
      </w:pPr>
      <w:r>
        <w:rPr>
          <w:rFonts w:hint="eastAsia" w:ascii="仿宋" w:hAnsi="仿宋" w:eastAsia="仿宋" w:cs="仿宋"/>
          <w:sz w:val="28"/>
          <w:szCs w:val="28"/>
        </w:rPr>
        <w:t>6 类似业绩合同一览表</w:t>
      </w:r>
    </w:p>
    <w:p w14:paraId="44C45449">
      <w:pPr>
        <w:jc w:val="center"/>
        <w:rPr>
          <w:rFonts w:hint="eastAsia" w:ascii="仿宋" w:hAnsi="仿宋" w:eastAsia="仿宋" w:cs="仿宋"/>
          <w:b/>
          <w:bCs/>
          <w:sz w:val="28"/>
          <w:szCs w:val="28"/>
        </w:rPr>
      </w:pPr>
      <w:r>
        <w:rPr>
          <w:rFonts w:hint="eastAsia" w:ascii="仿宋" w:hAnsi="仿宋" w:eastAsia="仿宋" w:cs="仿宋"/>
          <w:b/>
          <w:bCs/>
          <w:sz w:val="28"/>
          <w:szCs w:val="28"/>
        </w:rPr>
        <w:t>类似业绩合同一览表</w:t>
      </w:r>
    </w:p>
    <w:p w14:paraId="6B644A3C">
      <w:pPr>
        <w:rPr>
          <w:rFonts w:hint="eastAsia" w:ascii="仿宋" w:hAnsi="仿宋" w:eastAsia="仿宋" w:cs="仿宋"/>
          <w:sz w:val="28"/>
          <w:szCs w:val="28"/>
        </w:rPr>
      </w:pPr>
      <w:r>
        <w:rPr>
          <w:rFonts w:hint="eastAsia" w:ascii="仿宋" w:hAnsi="仿宋" w:eastAsia="仿宋" w:cs="仿宋"/>
          <w:sz w:val="28"/>
          <w:szCs w:val="28"/>
        </w:rPr>
        <w:t>注：本表样式仅作参考，供应商可自行拓展。</w:t>
      </w:r>
      <w:r>
        <w:rPr>
          <w:rFonts w:hint="eastAsia" w:ascii="仿宋" w:hAnsi="仿宋" w:eastAsia="仿宋" w:cs="仿宋"/>
          <w:sz w:val="28"/>
          <w:szCs w:val="28"/>
        </w:rPr>
        <w:tab/>
      </w:r>
    </w:p>
    <w:p w14:paraId="43F0DADE">
      <w:pPr>
        <w:rPr>
          <w:rFonts w:hint="eastAsia" w:ascii="仿宋" w:hAnsi="仿宋" w:eastAsia="仿宋" w:cs="仿宋"/>
          <w:sz w:val="28"/>
          <w:szCs w:val="28"/>
        </w:rPr>
      </w:pPr>
      <w:r>
        <w:rPr>
          <w:rFonts w:hint="eastAsia" w:ascii="仿宋" w:hAnsi="仿宋" w:eastAsia="仿宋" w:cs="仿宋"/>
          <w:sz w:val="28"/>
          <w:szCs w:val="28"/>
        </w:rPr>
        <w:t>序号</w:t>
      </w:r>
      <w:r>
        <w:rPr>
          <w:rFonts w:hint="eastAsia" w:ascii="仿宋" w:hAnsi="仿宋" w:eastAsia="仿宋" w:cs="仿宋"/>
          <w:sz w:val="28"/>
          <w:szCs w:val="28"/>
        </w:rPr>
        <w:tab/>
      </w:r>
      <w:r>
        <w:rPr>
          <w:rFonts w:hint="eastAsia" w:ascii="仿宋" w:hAnsi="仿宋" w:eastAsia="仿宋" w:cs="仿宋"/>
          <w:sz w:val="28"/>
          <w:szCs w:val="28"/>
        </w:rPr>
        <w:t>项目名称</w:t>
      </w:r>
      <w:r>
        <w:rPr>
          <w:rFonts w:hint="eastAsia" w:ascii="仿宋" w:hAnsi="仿宋" w:eastAsia="仿宋" w:cs="仿宋"/>
          <w:sz w:val="28"/>
          <w:szCs w:val="28"/>
        </w:rPr>
        <w:tab/>
      </w:r>
      <w:r>
        <w:rPr>
          <w:rFonts w:hint="eastAsia" w:ascii="仿宋" w:hAnsi="仿宋" w:eastAsia="仿宋" w:cs="仿宋"/>
          <w:sz w:val="28"/>
          <w:szCs w:val="28"/>
        </w:rPr>
        <w:t>用户名称</w:t>
      </w:r>
      <w:r>
        <w:rPr>
          <w:rFonts w:hint="eastAsia" w:ascii="仿宋" w:hAnsi="仿宋" w:eastAsia="仿宋" w:cs="仿宋"/>
          <w:sz w:val="28"/>
          <w:szCs w:val="28"/>
        </w:rPr>
        <w:tab/>
      </w:r>
      <w:r>
        <w:rPr>
          <w:rFonts w:hint="eastAsia" w:ascii="仿宋" w:hAnsi="仿宋" w:eastAsia="仿宋" w:cs="仿宋"/>
          <w:sz w:val="28"/>
          <w:szCs w:val="28"/>
        </w:rPr>
        <w:t>合同金额</w:t>
      </w:r>
      <w:r>
        <w:rPr>
          <w:rFonts w:hint="eastAsia" w:ascii="仿宋" w:hAnsi="仿宋" w:eastAsia="仿宋" w:cs="仿宋"/>
          <w:sz w:val="28"/>
          <w:szCs w:val="28"/>
        </w:rPr>
        <w:tab/>
      </w:r>
      <w:r>
        <w:rPr>
          <w:rFonts w:hint="eastAsia" w:ascii="仿宋" w:hAnsi="仿宋" w:eastAsia="仿宋" w:cs="仿宋"/>
          <w:sz w:val="28"/>
          <w:szCs w:val="28"/>
        </w:rPr>
        <w:t>合同签订日期</w:t>
      </w:r>
      <w:r>
        <w:rPr>
          <w:rFonts w:hint="eastAsia" w:ascii="仿宋" w:hAnsi="仿宋" w:eastAsia="仿宋" w:cs="仿宋"/>
          <w:sz w:val="28"/>
          <w:szCs w:val="28"/>
        </w:rPr>
        <w:tab/>
      </w:r>
      <w:r>
        <w:rPr>
          <w:rFonts w:hint="eastAsia" w:ascii="仿宋" w:hAnsi="仿宋" w:eastAsia="仿宋" w:cs="仿宋"/>
          <w:sz w:val="28"/>
          <w:szCs w:val="28"/>
        </w:rPr>
        <w:t>备注</w:t>
      </w:r>
    </w:p>
    <w:p w14:paraId="402BA1E2">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24E1AF05">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28CE36EC">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2DDA7091">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173A11C4">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2DD1593F">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579B7CE4">
      <w:pPr>
        <w:rPr>
          <w:rFonts w:hint="eastAsia" w:ascii="仿宋" w:hAnsi="仿宋" w:eastAsia="仿宋" w:cs="仿宋"/>
          <w:sz w:val="28"/>
          <w:szCs w:val="28"/>
        </w:rPr>
      </w:pPr>
      <w:r>
        <w:rPr>
          <w:rFonts w:hint="eastAsia" w:ascii="仿宋" w:hAnsi="仿宋" w:eastAsia="仿宋" w:cs="仿宋"/>
          <w:sz w:val="28"/>
          <w:szCs w:val="28"/>
        </w:rPr>
        <w:t>附件：体现采购内容的合同复印件并加盖公章</w:t>
      </w:r>
    </w:p>
    <w:p w14:paraId="6904B7B0">
      <w:pPr>
        <w:rPr>
          <w:rFonts w:hint="eastAsia" w:ascii="仿宋" w:hAnsi="仿宋" w:eastAsia="仿宋" w:cs="仿宋"/>
          <w:sz w:val="28"/>
          <w:szCs w:val="28"/>
        </w:rPr>
      </w:pPr>
    </w:p>
    <w:p w14:paraId="7A51365E">
      <w:pPr>
        <w:rPr>
          <w:rFonts w:hint="eastAsia" w:ascii="仿宋" w:hAnsi="仿宋" w:eastAsia="仿宋" w:cs="仿宋"/>
          <w:sz w:val="28"/>
          <w:szCs w:val="28"/>
        </w:rPr>
      </w:pPr>
    </w:p>
    <w:p w14:paraId="5BC21681">
      <w:pPr>
        <w:rPr>
          <w:rFonts w:hint="eastAsia" w:ascii="仿宋" w:hAnsi="仿宋" w:eastAsia="仿宋" w:cs="仿宋"/>
          <w:sz w:val="28"/>
          <w:szCs w:val="28"/>
        </w:rPr>
      </w:pPr>
      <w:r>
        <w:rPr>
          <w:rFonts w:hint="eastAsia" w:ascii="仿宋" w:hAnsi="仿宋" w:eastAsia="仿宋" w:cs="仿宋"/>
          <w:sz w:val="28"/>
          <w:szCs w:val="28"/>
        </w:rPr>
        <w:t>供应商名称（盖章）：____________</w:t>
      </w:r>
    </w:p>
    <w:p w14:paraId="19403639">
      <w:pPr>
        <w:rPr>
          <w:rFonts w:hint="eastAsia" w:ascii="仿宋" w:hAnsi="仿宋" w:eastAsia="仿宋" w:cs="仿宋"/>
          <w:sz w:val="28"/>
          <w:szCs w:val="28"/>
        </w:rPr>
      </w:pPr>
      <w:r>
        <w:rPr>
          <w:rFonts w:hint="eastAsia" w:ascii="仿宋" w:hAnsi="仿宋" w:eastAsia="仿宋" w:cs="仿宋"/>
          <w:sz w:val="28"/>
          <w:szCs w:val="28"/>
        </w:rPr>
        <w:t>日期：_____年______月______日</w:t>
      </w:r>
    </w:p>
    <w:p w14:paraId="2DF84F78">
      <w:pPr>
        <w:rPr>
          <w:rFonts w:hint="eastAsia" w:ascii="仿宋" w:hAnsi="仿宋" w:eastAsia="仿宋" w:cs="仿宋"/>
          <w:sz w:val="28"/>
          <w:szCs w:val="28"/>
        </w:rPr>
      </w:pPr>
    </w:p>
    <w:p w14:paraId="7AD17BB7">
      <w:pPr>
        <w:rPr>
          <w:rFonts w:hint="eastAsia" w:ascii="仿宋" w:hAnsi="仿宋" w:eastAsia="仿宋" w:cs="仿宋"/>
          <w:sz w:val="28"/>
          <w:szCs w:val="28"/>
        </w:rPr>
      </w:pPr>
    </w:p>
    <w:p w14:paraId="379F69DE">
      <w:pPr>
        <w:rPr>
          <w:rFonts w:hint="eastAsia" w:ascii="仿宋" w:hAnsi="仿宋" w:eastAsia="仿宋" w:cs="仿宋"/>
          <w:sz w:val="28"/>
          <w:szCs w:val="28"/>
        </w:rPr>
      </w:pPr>
    </w:p>
    <w:p w14:paraId="38D09DFD">
      <w:pPr>
        <w:rPr>
          <w:rFonts w:hint="eastAsia" w:ascii="仿宋" w:hAnsi="仿宋" w:eastAsia="仿宋" w:cs="仿宋"/>
          <w:sz w:val="28"/>
          <w:szCs w:val="28"/>
        </w:rPr>
      </w:pPr>
    </w:p>
    <w:p w14:paraId="474B8C85">
      <w:pPr>
        <w:rPr>
          <w:rFonts w:hint="eastAsia" w:ascii="仿宋" w:hAnsi="仿宋" w:eastAsia="仿宋" w:cs="仿宋"/>
          <w:sz w:val="28"/>
          <w:szCs w:val="28"/>
        </w:rPr>
      </w:pPr>
    </w:p>
    <w:p w14:paraId="6F48D596">
      <w:pPr>
        <w:rPr>
          <w:rFonts w:hint="eastAsia" w:ascii="仿宋" w:hAnsi="仿宋" w:eastAsia="仿宋" w:cs="仿宋"/>
          <w:sz w:val="28"/>
          <w:szCs w:val="28"/>
        </w:rPr>
      </w:pPr>
    </w:p>
    <w:p w14:paraId="758D734D">
      <w:pPr>
        <w:rPr>
          <w:rFonts w:hint="eastAsia" w:ascii="仿宋" w:hAnsi="仿宋" w:eastAsia="仿宋" w:cs="仿宋"/>
          <w:sz w:val="28"/>
          <w:szCs w:val="28"/>
        </w:rPr>
      </w:pPr>
    </w:p>
    <w:p w14:paraId="311011E9">
      <w:pPr>
        <w:rPr>
          <w:rFonts w:hint="eastAsia" w:ascii="仿宋" w:hAnsi="仿宋" w:eastAsia="仿宋" w:cs="仿宋"/>
          <w:sz w:val="28"/>
          <w:szCs w:val="28"/>
        </w:rPr>
      </w:pPr>
      <w:r>
        <w:rPr>
          <w:rFonts w:hint="eastAsia" w:ascii="仿宋" w:hAnsi="仿宋" w:eastAsia="仿宋" w:cs="仿宋"/>
          <w:sz w:val="28"/>
          <w:szCs w:val="28"/>
        </w:rPr>
        <w:t>7 服务方案</w:t>
      </w:r>
    </w:p>
    <w:p w14:paraId="75622AFA">
      <w:pPr>
        <w:rPr>
          <w:rFonts w:hint="eastAsia" w:ascii="仿宋" w:hAnsi="仿宋" w:eastAsia="仿宋" w:cs="仿宋"/>
          <w:sz w:val="28"/>
          <w:szCs w:val="28"/>
        </w:rPr>
      </w:pPr>
    </w:p>
    <w:p w14:paraId="5C00EE1B">
      <w:pPr>
        <w:rPr>
          <w:rFonts w:hint="eastAsia" w:ascii="仿宋" w:hAnsi="仿宋" w:eastAsia="仿宋" w:cs="仿宋"/>
          <w:sz w:val="28"/>
          <w:szCs w:val="28"/>
        </w:rPr>
      </w:pPr>
    </w:p>
    <w:p w14:paraId="74ACE0B4">
      <w:pPr>
        <w:rPr>
          <w:rFonts w:hint="eastAsia" w:ascii="仿宋" w:hAnsi="仿宋" w:eastAsia="仿宋" w:cs="仿宋"/>
          <w:sz w:val="28"/>
          <w:szCs w:val="28"/>
        </w:rPr>
      </w:pPr>
      <w:r>
        <w:rPr>
          <w:rFonts w:hint="eastAsia" w:ascii="仿宋" w:hAnsi="仿宋" w:eastAsia="仿宋" w:cs="仿宋"/>
          <w:sz w:val="28"/>
          <w:szCs w:val="28"/>
        </w:rPr>
        <w:t>8 售后服务方案</w:t>
      </w:r>
    </w:p>
    <w:p w14:paraId="077C3434">
      <w:pPr>
        <w:rPr>
          <w:rFonts w:hint="eastAsia" w:ascii="仿宋" w:hAnsi="仿宋" w:eastAsia="仿宋" w:cs="仿宋"/>
          <w:sz w:val="28"/>
          <w:szCs w:val="28"/>
        </w:rPr>
      </w:pPr>
    </w:p>
    <w:p w14:paraId="4B9D18EB">
      <w:pPr>
        <w:rPr>
          <w:rFonts w:hint="eastAsia" w:ascii="仿宋" w:hAnsi="仿宋" w:eastAsia="仿宋" w:cs="仿宋"/>
          <w:sz w:val="28"/>
          <w:szCs w:val="28"/>
        </w:rPr>
      </w:pPr>
    </w:p>
    <w:p w14:paraId="113A9C53">
      <w:pPr>
        <w:rPr>
          <w:rFonts w:hint="eastAsia" w:ascii="仿宋" w:hAnsi="仿宋" w:eastAsia="仿宋" w:cs="仿宋"/>
          <w:sz w:val="28"/>
          <w:szCs w:val="28"/>
        </w:rPr>
      </w:pPr>
      <w:r>
        <w:rPr>
          <w:rFonts w:hint="eastAsia" w:ascii="仿宋" w:hAnsi="仿宋" w:eastAsia="仿宋" w:cs="仿宋"/>
          <w:sz w:val="28"/>
          <w:szCs w:val="28"/>
        </w:rPr>
        <w:t xml:space="preserve">9 </w:t>
      </w:r>
      <w:r>
        <w:rPr>
          <w:rFonts w:hint="eastAsia" w:ascii="仿宋" w:hAnsi="仿宋" w:eastAsia="仿宋" w:cs="仿宋"/>
          <w:sz w:val="28"/>
          <w:szCs w:val="28"/>
          <w:lang w:eastAsia="zh-CN"/>
        </w:rPr>
        <w:t>增值服务方案</w:t>
      </w:r>
      <w:r>
        <w:rPr>
          <w:rFonts w:hint="eastAsia" w:ascii="仿宋" w:hAnsi="仿宋" w:eastAsia="仿宋" w:cs="仿宋"/>
          <w:sz w:val="28"/>
          <w:szCs w:val="28"/>
        </w:rPr>
        <w:t xml:space="preserve">  </w:t>
      </w:r>
    </w:p>
    <w:p w14:paraId="4A0C20BD">
      <w:pPr>
        <w:rPr>
          <w:rFonts w:hint="eastAsia" w:ascii="仿宋" w:hAnsi="仿宋" w:eastAsia="仿宋" w:cs="仿宋"/>
          <w:sz w:val="28"/>
          <w:szCs w:val="28"/>
        </w:rPr>
      </w:pPr>
    </w:p>
    <w:p w14:paraId="7127982B">
      <w:pPr>
        <w:rPr>
          <w:rFonts w:hint="eastAsia" w:ascii="仿宋" w:hAnsi="仿宋" w:eastAsia="仿宋" w:cs="仿宋"/>
          <w:sz w:val="28"/>
          <w:szCs w:val="28"/>
        </w:rPr>
      </w:pPr>
    </w:p>
    <w:p w14:paraId="6DAE9848">
      <w:pPr>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比选文件要求提供或供应商认为应附的其他材料</w:t>
      </w:r>
    </w:p>
    <w:p w14:paraId="6E525E9B">
      <w:pPr>
        <w:rPr>
          <w:rFonts w:hint="eastAsia" w:ascii="仿宋" w:hAnsi="仿宋" w:eastAsia="仿宋" w:cs="仿宋"/>
          <w:sz w:val="28"/>
          <w:szCs w:val="28"/>
        </w:rPr>
      </w:pP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537B3"/>
    <w:multiLevelType w:val="singleLevel"/>
    <w:tmpl w:val="69A537B3"/>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74FC3"/>
    <w:rsid w:val="02906142"/>
    <w:rsid w:val="0688260F"/>
    <w:rsid w:val="080652C3"/>
    <w:rsid w:val="0E2C1FC4"/>
    <w:rsid w:val="20010AC3"/>
    <w:rsid w:val="29774FC3"/>
    <w:rsid w:val="2D3A011C"/>
    <w:rsid w:val="3BA37903"/>
    <w:rsid w:val="4F3D5BAF"/>
    <w:rsid w:val="56B1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3">
    <w:name w:val="Body Text"/>
    <w:basedOn w:val="1"/>
    <w:qFormat/>
    <w:uiPriority w:val="1"/>
    <w:pPr>
      <w:ind w:left="119"/>
    </w:pPr>
    <w:rPr>
      <w:rFonts w:ascii="宋体" w:hAnsi="宋体" w:eastAsia="宋体" w:cs="宋体"/>
      <w:sz w:val="28"/>
      <w:szCs w:val="28"/>
      <w:lang w:val="zh-CN" w:eastAsia="zh-CN" w:bidi="zh-CN"/>
    </w:rPr>
  </w:style>
  <w:style w:type="paragraph" w:styleId="4">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toc 2"/>
    <w:basedOn w:val="1"/>
    <w:next w:val="1"/>
    <w:qFormat/>
    <w:uiPriority w:val="39"/>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s1"/>
    <w:basedOn w:val="8"/>
    <w:qFormat/>
    <w:uiPriority w:val="0"/>
  </w:style>
  <w:style w:type="paragraph" w:customStyle="1" w:styleId="10">
    <w:name w:val="p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p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p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6066</Words>
  <Characters>6664</Characters>
  <Lines>0</Lines>
  <Paragraphs>0</Paragraphs>
  <TotalTime>22</TotalTime>
  <ScaleCrop>false</ScaleCrop>
  <LinksUpToDate>false</LinksUpToDate>
  <CharactersWithSpaces>7446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2025-06-17T01:05:00Z</dcterms:created>
  <dc:creator>繁星</dc:creator>
  <cp:lastModifiedBy>繁星</cp:lastModifiedBy>
  <dcterms:modified xsi:type="dcterms:W3CDTF">2025-07-18T01:39:09Z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2840711ABCFF4CCFAFC1B2884A1C4705_11</vt:lpwstr>
  </property>
  <property fmtid="{D5CDD505-2E9C-101B-9397-08002B2CF9AE}" pid="4" name="KSOTemplateDocerSaveRecord">
    <vt:lpwstr>eyJoZGlkIjoiMjQxOTNlZDg1ZjI0ZjkzYTAzYWZjNmMwYjU4NWNlNTMiLCJ1c2VySWQiOiI0MTc5NzY0MTYifQ==</vt:lpwstr>
  </property>
</Properties>
</file>